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02" w:rsidRPr="004D6BDF" w:rsidRDefault="00F0671E" w:rsidP="00B73D76">
      <w:pPr>
        <w:jc w:val="center"/>
        <w:rPr>
          <w:rFonts w:cs="Arial"/>
          <w:b/>
          <w:color w:val="0000CC"/>
          <w:sz w:val="22"/>
          <w:szCs w:val="22"/>
          <w:u w:val="single"/>
          <w:lang w:val="en-US"/>
        </w:rPr>
      </w:pPr>
      <w:r>
        <w:rPr>
          <w:rFonts w:cs="Arial"/>
          <w:b/>
          <w:noProof/>
          <w:color w:val="0000CC"/>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5pt;margin-top:-16.7pt;width:537.45pt;height:68.5pt;z-index:251657728">
            <v:imagedata r:id="rId7" o:title="επιστολόχαρτοΠάνω" croptop="22076f" cropbottom="6623f"/>
            <v:shadow on="t" color="white"/>
          </v:shape>
        </w:pict>
      </w:r>
      <w:r w:rsidR="004D6BDF">
        <w:rPr>
          <w:rFonts w:cs="Arial"/>
          <w:b/>
          <w:color w:val="0000CC"/>
          <w:sz w:val="22"/>
          <w:szCs w:val="22"/>
          <w:u w:val="single"/>
          <w:lang w:val="en-US"/>
        </w:rPr>
        <w:tab/>
      </w:r>
    </w:p>
    <w:p w:rsidR="00683702" w:rsidRDefault="00683702" w:rsidP="00B73D76">
      <w:pPr>
        <w:jc w:val="center"/>
        <w:rPr>
          <w:rFonts w:cs="Arial"/>
          <w:b/>
          <w:sz w:val="22"/>
          <w:szCs w:val="22"/>
          <w:u w:val="single"/>
          <w:lang w:val="en-US"/>
        </w:rPr>
      </w:pPr>
    </w:p>
    <w:p w:rsidR="00683702" w:rsidRDefault="00683702" w:rsidP="00B73D76">
      <w:pPr>
        <w:jc w:val="center"/>
        <w:rPr>
          <w:rFonts w:cs="Arial"/>
          <w:b/>
          <w:sz w:val="22"/>
          <w:szCs w:val="22"/>
          <w:u w:val="single"/>
          <w:lang w:val="en-US"/>
        </w:rPr>
      </w:pPr>
    </w:p>
    <w:p w:rsidR="00683702" w:rsidRDefault="00683702" w:rsidP="00B73D76">
      <w:pPr>
        <w:jc w:val="center"/>
        <w:rPr>
          <w:rFonts w:cs="Arial"/>
          <w:b/>
          <w:sz w:val="22"/>
          <w:szCs w:val="22"/>
          <w:u w:val="single"/>
          <w:lang w:val="en-US"/>
        </w:rPr>
      </w:pPr>
    </w:p>
    <w:p w:rsidR="00683702" w:rsidRDefault="00683702" w:rsidP="00B73D76">
      <w:pPr>
        <w:jc w:val="center"/>
        <w:rPr>
          <w:rFonts w:cs="Arial"/>
          <w:b/>
          <w:sz w:val="22"/>
          <w:szCs w:val="22"/>
          <w:u w:val="single"/>
          <w:lang w:val="en-US"/>
        </w:rPr>
      </w:pPr>
    </w:p>
    <w:p w:rsidR="00E61504" w:rsidRDefault="00E61504" w:rsidP="00B73D76">
      <w:pPr>
        <w:jc w:val="center"/>
        <w:rPr>
          <w:rFonts w:cs="Arial"/>
          <w:b/>
          <w:sz w:val="22"/>
          <w:szCs w:val="22"/>
          <w:u w:val="single"/>
          <w:lang w:val="en-US"/>
        </w:rPr>
      </w:pPr>
    </w:p>
    <w:p w:rsidR="00B73D76" w:rsidRPr="0089347B" w:rsidRDefault="00B73D76" w:rsidP="00B73D76">
      <w:pPr>
        <w:jc w:val="center"/>
        <w:rPr>
          <w:rFonts w:cs="Arial"/>
          <w:b/>
          <w:sz w:val="22"/>
          <w:szCs w:val="22"/>
          <w:u w:val="single"/>
        </w:rPr>
      </w:pPr>
      <w:r w:rsidRPr="0017145D">
        <w:rPr>
          <w:rFonts w:cs="Arial"/>
          <w:b/>
          <w:sz w:val="22"/>
          <w:szCs w:val="22"/>
          <w:u w:val="single"/>
        </w:rPr>
        <w:t>ΤΕΧΝΙΚΕΣΠΡΟΔΙΑΓΡΑΦΕΣ</w:t>
      </w:r>
    </w:p>
    <w:p w:rsidR="00B73D76" w:rsidRPr="0089347B" w:rsidRDefault="00B73D76" w:rsidP="00B73D76">
      <w:pPr>
        <w:jc w:val="center"/>
        <w:rPr>
          <w:rFonts w:cs="Arial"/>
          <w:sz w:val="22"/>
          <w:szCs w:val="22"/>
        </w:rPr>
      </w:pPr>
    </w:p>
    <w:p w:rsidR="00B73D76" w:rsidRPr="00E61504" w:rsidRDefault="00B73D76" w:rsidP="00C52C0F">
      <w:pPr>
        <w:keepLines/>
        <w:spacing w:before="60" w:after="60"/>
        <w:jc w:val="both"/>
        <w:rPr>
          <w:rFonts w:cs="Arial"/>
          <w:b/>
          <w:noProof/>
          <w:color w:val="0000FF"/>
          <w:sz w:val="22"/>
          <w:szCs w:val="22"/>
        </w:rPr>
      </w:pPr>
      <w:r w:rsidRPr="0017145D">
        <w:rPr>
          <w:rFonts w:cs="Arial"/>
          <w:b/>
          <w:noProof/>
          <w:color w:val="0000FF"/>
          <w:sz w:val="22"/>
          <w:szCs w:val="22"/>
        </w:rPr>
        <w:t>ΠΑΡΟΧΗΣ</w:t>
      </w:r>
      <w:r w:rsidR="00E61504" w:rsidRPr="00E61504">
        <w:rPr>
          <w:rFonts w:cs="Arial"/>
          <w:b/>
          <w:noProof/>
          <w:color w:val="0000FF"/>
          <w:sz w:val="22"/>
          <w:szCs w:val="22"/>
        </w:rPr>
        <w:t xml:space="preserve"> </w:t>
      </w:r>
      <w:r w:rsidRPr="0017145D">
        <w:rPr>
          <w:rFonts w:cs="Arial"/>
          <w:b/>
          <w:noProof/>
          <w:color w:val="0000FF"/>
          <w:sz w:val="22"/>
          <w:szCs w:val="22"/>
        </w:rPr>
        <w:t>ΥΠΗΡΕΣΙΑΣ</w:t>
      </w:r>
      <w:r w:rsidRPr="00E61504">
        <w:rPr>
          <w:rFonts w:cs="Arial"/>
          <w:b/>
          <w:noProof/>
          <w:color w:val="0000FF"/>
          <w:sz w:val="22"/>
          <w:szCs w:val="22"/>
        </w:rPr>
        <w:t>:</w:t>
      </w:r>
      <w:r w:rsidR="00E61504" w:rsidRPr="00E61504">
        <w:rPr>
          <w:rFonts w:cs="Arial"/>
          <w:b/>
          <w:noProof/>
          <w:color w:val="0000FF"/>
          <w:sz w:val="22"/>
          <w:szCs w:val="22"/>
        </w:rPr>
        <w:t xml:space="preserve"> </w:t>
      </w:r>
      <w:r w:rsidR="00C52C0F" w:rsidRPr="00E61504">
        <w:rPr>
          <w:rFonts w:cs="Arial"/>
          <w:b/>
          <w:color w:val="0000CC"/>
          <w:sz w:val="22"/>
          <w:szCs w:val="22"/>
        </w:rPr>
        <w:t>«</w:t>
      </w:r>
      <w:r w:rsidR="00C52C0F" w:rsidRPr="00683702">
        <w:rPr>
          <w:rFonts w:cs="Arial"/>
          <w:b/>
          <w:color w:val="0000CC"/>
          <w:sz w:val="22"/>
          <w:szCs w:val="22"/>
        </w:rPr>
        <w:t>ΥΠΟΣΤΗΡΙΞΗ</w:t>
      </w:r>
      <w:r w:rsidR="00E61504" w:rsidRPr="00E61504">
        <w:rPr>
          <w:rFonts w:cs="Arial"/>
          <w:b/>
          <w:color w:val="0000CC"/>
          <w:sz w:val="22"/>
          <w:szCs w:val="22"/>
        </w:rPr>
        <w:t xml:space="preserve"> </w:t>
      </w:r>
      <w:r w:rsidR="00C52C0F" w:rsidRPr="00683702">
        <w:rPr>
          <w:rFonts w:cs="Arial"/>
          <w:b/>
          <w:color w:val="0000CC"/>
          <w:sz w:val="22"/>
          <w:szCs w:val="22"/>
        </w:rPr>
        <w:t>ΥΠΗΡΕΣΙΩΝ</w:t>
      </w:r>
      <w:r w:rsidR="00E61504" w:rsidRPr="00E61504">
        <w:rPr>
          <w:rFonts w:cs="Arial"/>
          <w:b/>
          <w:color w:val="0000CC"/>
          <w:sz w:val="22"/>
          <w:szCs w:val="22"/>
        </w:rPr>
        <w:t xml:space="preserve"> </w:t>
      </w:r>
      <w:r w:rsidR="009E3DE9" w:rsidRPr="00683702">
        <w:rPr>
          <w:rFonts w:cs="Arial"/>
          <w:b/>
          <w:color w:val="0000CC"/>
          <w:sz w:val="22"/>
          <w:szCs w:val="22"/>
        </w:rPr>
        <w:t>Ο</w:t>
      </w:r>
      <w:r w:rsidR="009E3DE9" w:rsidRPr="00E61504">
        <w:rPr>
          <w:rFonts w:cs="Arial"/>
          <w:b/>
          <w:color w:val="0000CC"/>
          <w:sz w:val="22"/>
          <w:szCs w:val="22"/>
        </w:rPr>
        <w:t>.</w:t>
      </w:r>
      <w:r w:rsidR="009E3DE9" w:rsidRPr="00683702">
        <w:rPr>
          <w:rFonts w:cs="Arial"/>
          <w:b/>
          <w:color w:val="0000CC"/>
          <w:sz w:val="22"/>
          <w:szCs w:val="22"/>
        </w:rPr>
        <w:t>Α</w:t>
      </w:r>
      <w:r w:rsidR="009E3DE9" w:rsidRPr="00E61504">
        <w:rPr>
          <w:rFonts w:cs="Arial"/>
          <w:b/>
          <w:color w:val="0000CC"/>
          <w:sz w:val="22"/>
          <w:szCs w:val="22"/>
        </w:rPr>
        <w:t>.</w:t>
      </w:r>
      <w:r w:rsidR="009E3DE9" w:rsidRPr="00683702">
        <w:rPr>
          <w:rFonts w:cs="Arial"/>
          <w:b/>
          <w:color w:val="0000CC"/>
          <w:sz w:val="22"/>
          <w:szCs w:val="22"/>
        </w:rPr>
        <w:t>Κ</w:t>
      </w:r>
      <w:r w:rsidR="009E3DE9" w:rsidRPr="00E61504">
        <w:rPr>
          <w:rFonts w:cs="Arial"/>
          <w:b/>
          <w:color w:val="0000CC"/>
          <w:sz w:val="22"/>
          <w:szCs w:val="22"/>
        </w:rPr>
        <w:t xml:space="preserve">. </w:t>
      </w:r>
      <w:r w:rsidR="009E3DE9" w:rsidRPr="00683702">
        <w:rPr>
          <w:rFonts w:cs="Arial"/>
          <w:b/>
          <w:color w:val="0000CC"/>
          <w:sz w:val="22"/>
          <w:szCs w:val="22"/>
        </w:rPr>
        <w:t>Α</w:t>
      </w:r>
      <w:r w:rsidR="009E3DE9" w:rsidRPr="00E61504">
        <w:rPr>
          <w:rFonts w:cs="Arial"/>
          <w:b/>
          <w:color w:val="0000CC"/>
          <w:sz w:val="22"/>
          <w:szCs w:val="22"/>
        </w:rPr>
        <w:t>.</w:t>
      </w:r>
      <w:r w:rsidR="009E3DE9" w:rsidRPr="00683702">
        <w:rPr>
          <w:rFonts w:cs="Arial"/>
          <w:b/>
          <w:color w:val="0000CC"/>
          <w:sz w:val="22"/>
          <w:szCs w:val="22"/>
        </w:rPr>
        <w:t>Ε</w:t>
      </w:r>
      <w:r w:rsidR="009E3DE9" w:rsidRPr="00E61504">
        <w:rPr>
          <w:rFonts w:cs="Arial"/>
          <w:b/>
          <w:color w:val="0000CC"/>
          <w:sz w:val="22"/>
          <w:szCs w:val="22"/>
        </w:rPr>
        <w:t>.</w:t>
      </w:r>
      <w:r w:rsidR="00E61504" w:rsidRPr="00E61504">
        <w:rPr>
          <w:rFonts w:cs="Arial"/>
          <w:b/>
          <w:color w:val="0000CC"/>
          <w:sz w:val="22"/>
          <w:szCs w:val="22"/>
        </w:rPr>
        <w:t xml:space="preserve"> </w:t>
      </w:r>
      <w:r w:rsidR="00C52C0F" w:rsidRPr="00683702">
        <w:rPr>
          <w:rFonts w:cs="Arial"/>
          <w:b/>
          <w:color w:val="0000CC"/>
          <w:sz w:val="22"/>
          <w:szCs w:val="22"/>
        </w:rPr>
        <w:t>ΓΙΑ</w:t>
      </w:r>
      <w:r w:rsidR="00E61504" w:rsidRPr="00E61504">
        <w:rPr>
          <w:rFonts w:cs="Arial"/>
          <w:b/>
          <w:color w:val="0000CC"/>
          <w:sz w:val="22"/>
          <w:szCs w:val="22"/>
        </w:rPr>
        <w:t xml:space="preserve"> </w:t>
      </w:r>
      <w:r w:rsidR="00C52C0F" w:rsidRPr="00683702">
        <w:rPr>
          <w:rFonts w:cs="Arial"/>
          <w:b/>
          <w:color w:val="0000CC"/>
          <w:sz w:val="22"/>
          <w:szCs w:val="22"/>
        </w:rPr>
        <w:t>ΤΗΝ</w:t>
      </w:r>
      <w:r w:rsidR="00E61504" w:rsidRPr="00E61504">
        <w:rPr>
          <w:rFonts w:cs="Arial"/>
          <w:b/>
          <w:color w:val="0000CC"/>
          <w:sz w:val="22"/>
          <w:szCs w:val="22"/>
        </w:rPr>
        <w:t xml:space="preserve"> </w:t>
      </w:r>
      <w:r w:rsidR="00C52C0F" w:rsidRPr="00683702">
        <w:rPr>
          <w:rFonts w:cs="Arial"/>
          <w:b/>
          <w:color w:val="0000CC"/>
          <w:sz w:val="22"/>
          <w:szCs w:val="22"/>
        </w:rPr>
        <w:t>ΚΑΛΥΨΗ</w:t>
      </w:r>
      <w:r w:rsidR="00E61504" w:rsidRPr="00E61504">
        <w:rPr>
          <w:rFonts w:cs="Arial"/>
          <w:b/>
          <w:color w:val="0000CC"/>
          <w:sz w:val="22"/>
          <w:szCs w:val="22"/>
        </w:rPr>
        <w:t xml:space="preserve"> </w:t>
      </w:r>
      <w:r w:rsidR="00C52C0F" w:rsidRPr="00683702">
        <w:rPr>
          <w:rFonts w:cs="Arial"/>
          <w:b/>
          <w:color w:val="0000CC"/>
          <w:sz w:val="22"/>
          <w:szCs w:val="22"/>
        </w:rPr>
        <w:t>ΑΝΑΓΚΩΝ</w:t>
      </w:r>
      <w:r w:rsidR="00E61504" w:rsidRPr="00E61504">
        <w:rPr>
          <w:rFonts w:cs="Arial"/>
          <w:b/>
          <w:color w:val="0000CC"/>
          <w:sz w:val="22"/>
          <w:szCs w:val="22"/>
        </w:rPr>
        <w:t xml:space="preserve"> </w:t>
      </w:r>
      <w:r w:rsidR="00C52C0F" w:rsidRPr="00683702">
        <w:rPr>
          <w:rFonts w:cs="Arial"/>
          <w:b/>
          <w:color w:val="0000CC"/>
          <w:sz w:val="22"/>
          <w:szCs w:val="22"/>
        </w:rPr>
        <w:t>ΤΗΣ</w:t>
      </w:r>
      <w:r w:rsidR="00E61504" w:rsidRPr="00E61504">
        <w:rPr>
          <w:rFonts w:cs="Arial"/>
          <w:b/>
          <w:color w:val="0000CC"/>
          <w:sz w:val="22"/>
          <w:szCs w:val="22"/>
        </w:rPr>
        <w:t xml:space="preserve"> </w:t>
      </w:r>
      <w:r w:rsidR="00C52C0F" w:rsidRPr="00683702">
        <w:rPr>
          <w:rFonts w:cs="Arial"/>
          <w:b/>
          <w:color w:val="0000CC"/>
          <w:sz w:val="22"/>
          <w:szCs w:val="22"/>
        </w:rPr>
        <w:t>ΔΙΑΧΕΙΡΙΣΗΣ</w:t>
      </w:r>
      <w:r w:rsidR="00E61504" w:rsidRPr="00E61504">
        <w:rPr>
          <w:rFonts w:cs="Arial"/>
          <w:b/>
          <w:color w:val="0000CC"/>
          <w:sz w:val="22"/>
          <w:szCs w:val="22"/>
        </w:rPr>
        <w:t xml:space="preserve"> </w:t>
      </w:r>
      <w:r w:rsidR="00C52C0F" w:rsidRPr="00683702">
        <w:rPr>
          <w:rFonts w:cs="Arial"/>
          <w:b/>
          <w:color w:val="0000CC"/>
          <w:sz w:val="22"/>
          <w:szCs w:val="22"/>
        </w:rPr>
        <w:t>ΤΟΥ</w:t>
      </w:r>
      <w:r w:rsidR="00E61504" w:rsidRPr="00E61504">
        <w:rPr>
          <w:rFonts w:cs="Arial"/>
          <w:b/>
          <w:color w:val="0000CC"/>
          <w:sz w:val="22"/>
          <w:szCs w:val="22"/>
        </w:rPr>
        <w:t xml:space="preserve"> </w:t>
      </w:r>
      <w:r w:rsidR="00C52C0F" w:rsidRPr="00683702">
        <w:rPr>
          <w:rFonts w:cs="Arial"/>
          <w:b/>
          <w:color w:val="0000CC"/>
          <w:sz w:val="22"/>
          <w:szCs w:val="22"/>
        </w:rPr>
        <w:t>ΦΡΑΓΜΑΤΟΣ</w:t>
      </w:r>
      <w:r w:rsidR="00E61504" w:rsidRPr="00E61504">
        <w:rPr>
          <w:rFonts w:cs="Arial"/>
          <w:b/>
          <w:color w:val="0000CC"/>
          <w:sz w:val="22"/>
          <w:szCs w:val="22"/>
        </w:rPr>
        <w:t xml:space="preserve"> </w:t>
      </w:r>
      <w:r w:rsidR="00C52C0F" w:rsidRPr="00683702">
        <w:rPr>
          <w:rFonts w:cs="Arial"/>
          <w:b/>
          <w:color w:val="0000CC"/>
          <w:sz w:val="22"/>
          <w:szCs w:val="22"/>
        </w:rPr>
        <w:t>ΠΟΤΑΜΩΝ</w:t>
      </w:r>
      <w:r w:rsidR="00E61504" w:rsidRPr="00E61504">
        <w:rPr>
          <w:rFonts w:cs="Arial"/>
          <w:b/>
          <w:color w:val="0000CC"/>
          <w:sz w:val="22"/>
          <w:szCs w:val="22"/>
        </w:rPr>
        <w:t xml:space="preserve"> </w:t>
      </w:r>
      <w:r w:rsidR="00C52C0F" w:rsidRPr="00683702">
        <w:rPr>
          <w:rFonts w:cs="Arial"/>
          <w:b/>
          <w:color w:val="0000CC"/>
          <w:sz w:val="22"/>
          <w:szCs w:val="22"/>
        </w:rPr>
        <w:t>ΡΕΘΥΜΝΟΥ</w:t>
      </w:r>
      <w:r w:rsidR="002D33BB" w:rsidRPr="00E61504">
        <w:rPr>
          <w:rFonts w:cs="Arial"/>
          <w:b/>
          <w:color w:val="0000CC"/>
          <w:sz w:val="22"/>
          <w:szCs w:val="22"/>
        </w:rPr>
        <w:t>,</w:t>
      </w:r>
      <w:r w:rsidR="00E61504" w:rsidRPr="00E61504">
        <w:rPr>
          <w:rFonts w:cs="Arial"/>
          <w:b/>
          <w:color w:val="0000CC"/>
          <w:sz w:val="22"/>
          <w:szCs w:val="22"/>
        </w:rPr>
        <w:t xml:space="preserve"> </w:t>
      </w:r>
      <w:r w:rsidR="009E3DE9" w:rsidRPr="00683702">
        <w:rPr>
          <w:rFonts w:cs="Arial"/>
          <w:b/>
          <w:color w:val="0000CC"/>
          <w:sz w:val="22"/>
          <w:szCs w:val="22"/>
        </w:rPr>
        <w:t>ΤΟΥ</w:t>
      </w:r>
      <w:r w:rsidR="00E61504" w:rsidRPr="00E61504">
        <w:rPr>
          <w:rFonts w:cs="Arial"/>
          <w:b/>
          <w:color w:val="0000CC"/>
          <w:sz w:val="22"/>
          <w:szCs w:val="22"/>
        </w:rPr>
        <w:t xml:space="preserve"> </w:t>
      </w:r>
      <w:r w:rsidR="009E3DE9" w:rsidRPr="00683702">
        <w:rPr>
          <w:rFonts w:cs="Arial"/>
          <w:b/>
          <w:color w:val="0000CC"/>
          <w:sz w:val="22"/>
          <w:szCs w:val="22"/>
        </w:rPr>
        <w:t>ΦΡΑΓΜΑΤΟΣ</w:t>
      </w:r>
      <w:r w:rsidR="00E61504" w:rsidRPr="00E61504">
        <w:rPr>
          <w:rFonts w:cs="Arial"/>
          <w:b/>
          <w:color w:val="0000CC"/>
          <w:sz w:val="22"/>
          <w:szCs w:val="22"/>
        </w:rPr>
        <w:t xml:space="preserve"> </w:t>
      </w:r>
      <w:r w:rsidR="009E3DE9" w:rsidRPr="00683702">
        <w:rPr>
          <w:rFonts w:cs="Arial"/>
          <w:b/>
          <w:color w:val="0000CC"/>
          <w:sz w:val="22"/>
          <w:szCs w:val="22"/>
        </w:rPr>
        <w:t>ΒΑΛΣΑΜΙΩΤΗ</w:t>
      </w:r>
      <w:r w:rsidR="00E61504" w:rsidRPr="00E61504">
        <w:rPr>
          <w:rFonts w:cs="Arial"/>
          <w:b/>
          <w:color w:val="0000CC"/>
          <w:sz w:val="22"/>
          <w:szCs w:val="22"/>
        </w:rPr>
        <w:t xml:space="preserve"> </w:t>
      </w:r>
      <w:r w:rsidR="009E3DE9" w:rsidRPr="00683702">
        <w:rPr>
          <w:rFonts w:cs="Arial"/>
          <w:b/>
          <w:color w:val="0000CC"/>
          <w:sz w:val="22"/>
          <w:szCs w:val="22"/>
        </w:rPr>
        <w:t>ΧΑΝΙΩΝ</w:t>
      </w:r>
      <w:r w:rsidR="00E61504" w:rsidRPr="00E61504">
        <w:rPr>
          <w:rFonts w:cs="Arial"/>
          <w:b/>
          <w:color w:val="0000CC"/>
          <w:sz w:val="22"/>
          <w:szCs w:val="22"/>
        </w:rPr>
        <w:t xml:space="preserve"> </w:t>
      </w:r>
      <w:r w:rsidR="002D33BB">
        <w:rPr>
          <w:rFonts w:cs="Arial"/>
          <w:b/>
          <w:color w:val="0000CC"/>
          <w:sz w:val="22"/>
          <w:szCs w:val="22"/>
        </w:rPr>
        <w:t>ΚΑΙ</w:t>
      </w:r>
      <w:r w:rsidR="002D33BB" w:rsidRPr="00E61504">
        <w:rPr>
          <w:rFonts w:cs="Arial"/>
          <w:b/>
          <w:color w:val="0000CC"/>
          <w:sz w:val="22"/>
          <w:szCs w:val="22"/>
        </w:rPr>
        <w:t xml:space="preserve"> </w:t>
      </w:r>
      <w:r w:rsidR="002D33BB">
        <w:rPr>
          <w:rFonts w:cs="Arial"/>
          <w:b/>
          <w:color w:val="0000CC"/>
          <w:sz w:val="22"/>
          <w:szCs w:val="22"/>
        </w:rPr>
        <w:t>ΤΟΥ</w:t>
      </w:r>
      <w:r w:rsidR="002D33BB" w:rsidRPr="00E61504">
        <w:rPr>
          <w:rFonts w:cs="Arial"/>
          <w:b/>
          <w:color w:val="0000CC"/>
          <w:sz w:val="22"/>
          <w:szCs w:val="22"/>
        </w:rPr>
        <w:t xml:space="preserve"> </w:t>
      </w:r>
      <w:r w:rsidR="002D33BB">
        <w:rPr>
          <w:rFonts w:cs="Arial"/>
          <w:b/>
          <w:color w:val="0000CC"/>
          <w:sz w:val="22"/>
          <w:szCs w:val="22"/>
        </w:rPr>
        <w:t>ΦΡΑΓΜΑΤΟΣ</w:t>
      </w:r>
      <w:r w:rsidR="002D33BB" w:rsidRPr="00E61504">
        <w:rPr>
          <w:rFonts w:cs="Arial"/>
          <w:b/>
          <w:color w:val="0000CC"/>
          <w:sz w:val="22"/>
          <w:szCs w:val="22"/>
        </w:rPr>
        <w:t xml:space="preserve"> </w:t>
      </w:r>
      <w:r w:rsidR="002D33BB">
        <w:rPr>
          <w:rFonts w:cs="Arial"/>
          <w:b/>
          <w:color w:val="0000CC"/>
          <w:sz w:val="22"/>
          <w:szCs w:val="22"/>
        </w:rPr>
        <w:t>ΑΠΟΣΕΛΕΜΗ</w:t>
      </w:r>
      <w:r w:rsidR="002D33BB" w:rsidRPr="00E61504">
        <w:rPr>
          <w:rFonts w:cs="Arial"/>
          <w:b/>
          <w:color w:val="0000CC"/>
          <w:sz w:val="22"/>
          <w:szCs w:val="22"/>
        </w:rPr>
        <w:t xml:space="preserve"> </w:t>
      </w:r>
      <w:r w:rsidR="002D33BB">
        <w:rPr>
          <w:rFonts w:cs="Arial"/>
          <w:b/>
          <w:color w:val="0000CC"/>
          <w:sz w:val="22"/>
          <w:szCs w:val="22"/>
        </w:rPr>
        <w:t>ΗΡΑΚΛΕΙΟΥ</w:t>
      </w:r>
      <w:r w:rsidR="00C52C0F" w:rsidRPr="00E61504">
        <w:rPr>
          <w:rFonts w:cs="Arial"/>
          <w:b/>
          <w:color w:val="0000CC"/>
          <w:sz w:val="22"/>
          <w:szCs w:val="22"/>
        </w:rPr>
        <w:t>»</w:t>
      </w:r>
    </w:p>
    <w:p w:rsidR="00C52C0F" w:rsidRPr="00E61504" w:rsidRDefault="00C52C0F" w:rsidP="00B73D76">
      <w:pPr>
        <w:jc w:val="both"/>
        <w:rPr>
          <w:rFonts w:cs="Arial"/>
          <w:b/>
          <w:sz w:val="22"/>
          <w:szCs w:val="22"/>
        </w:rPr>
      </w:pPr>
    </w:p>
    <w:p w:rsidR="00B73D76" w:rsidRPr="0017145D" w:rsidRDefault="00B73D76" w:rsidP="00B73D76">
      <w:pPr>
        <w:jc w:val="both"/>
        <w:rPr>
          <w:rFonts w:cs="Arial"/>
          <w:b/>
          <w:sz w:val="22"/>
          <w:szCs w:val="22"/>
          <w:u w:val="single"/>
        </w:rPr>
      </w:pPr>
      <w:r w:rsidRPr="0017145D">
        <w:rPr>
          <w:rFonts w:cs="Arial"/>
          <w:b/>
          <w:sz w:val="22"/>
          <w:szCs w:val="22"/>
        </w:rPr>
        <w:t xml:space="preserve">1.  </w:t>
      </w:r>
      <w:r w:rsidRPr="0017145D">
        <w:rPr>
          <w:rFonts w:cs="Arial"/>
          <w:b/>
          <w:sz w:val="22"/>
          <w:szCs w:val="22"/>
          <w:u w:val="single"/>
        </w:rPr>
        <w:t xml:space="preserve"> Αντικείμενο των υπηρεσιών του αναδόχου</w:t>
      </w:r>
    </w:p>
    <w:p w:rsidR="00B73D76" w:rsidRPr="0047310D" w:rsidRDefault="00B73D76" w:rsidP="00B73D76">
      <w:pPr>
        <w:jc w:val="both"/>
        <w:rPr>
          <w:rFonts w:cs="Arial"/>
          <w:sz w:val="22"/>
          <w:szCs w:val="22"/>
        </w:rPr>
      </w:pPr>
    </w:p>
    <w:p w:rsidR="00D61308" w:rsidRPr="0089347B" w:rsidRDefault="00D61308" w:rsidP="00D61308">
      <w:pPr>
        <w:jc w:val="both"/>
        <w:rPr>
          <w:rFonts w:cs="Arial"/>
          <w:color w:val="0000FF"/>
          <w:sz w:val="22"/>
          <w:szCs w:val="22"/>
        </w:rPr>
      </w:pPr>
      <w:r w:rsidRPr="004624EC">
        <w:rPr>
          <w:rFonts w:cs="Arial"/>
          <w:color w:val="0000FF"/>
          <w:sz w:val="22"/>
          <w:szCs w:val="22"/>
        </w:rPr>
        <w:t xml:space="preserve">Το αντικείμενο της παροχής υπηρεσίας του αναδόχου περιλαμβάνει την υποστήριξη των υπηρεσιών του </w:t>
      </w:r>
      <w:r w:rsidR="009E3DE9">
        <w:rPr>
          <w:rFonts w:cs="Arial"/>
          <w:color w:val="0000FF"/>
          <w:sz w:val="22"/>
          <w:szCs w:val="22"/>
        </w:rPr>
        <w:t>Ο.Α.Κ. Α.Ε.</w:t>
      </w:r>
      <w:r w:rsidRPr="004624EC">
        <w:rPr>
          <w:rFonts w:cs="Arial"/>
          <w:color w:val="0000FF"/>
          <w:sz w:val="22"/>
          <w:szCs w:val="22"/>
        </w:rPr>
        <w:t xml:space="preserve"> για τη </w:t>
      </w:r>
      <w:r w:rsidR="00C12E3E">
        <w:rPr>
          <w:rFonts w:cs="Arial"/>
          <w:color w:val="0000FF"/>
          <w:sz w:val="22"/>
          <w:szCs w:val="22"/>
        </w:rPr>
        <w:t xml:space="preserve">βέλτιστη </w:t>
      </w:r>
      <w:r w:rsidRPr="004624EC">
        <w:rPr>
          <w:rFonts w:cs="Arial"/>
          <w:color w:val="0000FF"/>
          <w:sz w:val="22"/>
          <w:szCs w:val="22"/>
        </w:rPr>
        <w:t xml:space="preserve">διαχείριση των παρακάτω </w:t>
      </w:r>
      <w:r w:rsidR="000155C5" w:rsidRPr="004624EC">
        <w:rPr>
          <w:rFonts w:cs="Arial"/>
          <w:color w:val="0000FF"/>
          <w:sz w:val="22"/>
          <w:szCs w:val="22"/>
        </w:rPr>
        <w:t xml:space="preserve">συγκεκριμένων </w:t>
      </w:r>
      <w:r w:rsidRPr="004624EC">
        <w:rPr>
          <w:rFonts w:cs="Arial"/>
          <w:color w:val="0000FF"/>
          <w:sz w:val="22"/>
          <w:szCs w:val="22"/>
        </w:rPr>
        <w:t>έργων του</w:t>
      </w:r>
      <w:r w:rsidR="00C12E3E">
        <w:rPr>
          <w:rFonts w:cs="Arial"/>
          <w:color w:val="0000FF"/>
          <w:sz w:val="22"/>
          <w:szCs w:val="22"/>
        </w:rPr>
        <w:t>,</w:t>
      </w:r>
      <w:r w:rsidRPr="004624EC">
        <w:rPr>
          <w:rFonts w:cs="Arial"/>
          <w:color w:val="0000FF"/>
          <w:sz w:val="22"/>
          <w:szCs w:val="22"/>
        </w:rPr>
        <w:t xml:space="preserve"> για </w:t>
      </w:r>
      <w:r w:rsidR="004771B3">
        <w:rPr>
          <w:rFonts w:cs="Arial"/>
          <w:color w:val="0000FF"/>
          <w:sz w:val="22"/>
          <w:szCs w:val="22"/>
        </w:rPr>
        <w:t>έντεκα</w:t>
      </w:r>
      <w:r w:rsidRPr="004624EC">
        <w:rPr>
          <w:rFonts w:cs="Arial"/>
          <w:color w:val="0000FF"/>
          <w:sz w:val="22"/>
          <w:szCs w:val="22"/>
        </w:rPr>
        <w:t>(</w:t>
      </w:r>
      <w:r w:rsidR="004771B3">
        <w:rPr>
          <w:rFonts w:cs="Arial"/>
          <w:color w:val="0000FF"/>
          <w:sz w:val="22"/>
          <w:szCs w:val="22"/>
        </w:rPr>
        <w:t>11</w:t>
      </w:r>
      <w:r w:rsidRPr="004624EC">
        <w:rPr>
          <w:rFonts w:cs="Arial"/>
          <w:color w:val="0000FF"/>
          <w:sz w:val="22"/>
          <w:szCs w:val="22"/>
        </w:rPr>
        <w:t xml:space="preserve">) </w:t>
      </w:r>
      <w:r w:rsidR="001C0CA6">
        <w:rPr>
          <w:rFonts w:cs="Arial"/>
          <w:color w:val="0000FF"/>
          <w:sz w:val="22"/>
          <w:szCs w:val="22"/>
        </w:rPr>
        <w:t>μήνες</w:t>
      </w:r>
      <w:r w:rsidR="000155C5" w:rsidRPr="004624EC">
        <w:rPr>
          <w:rFonts w:cs="Arial"/>
          <w:color w:val="0000FF"/>
          <w:sz w:val="22"/>
          <w:szCs w:val="22"/>
        </w:rPr>
        <w:t>. Η διαχείριση περιλαμβάνει τη</w:t>
      </w:r>
      <w:r w:rsidR="00E4781E" w:rsidRPr="004624EC">
        <w:rPr>
          <w:rFonts w:cs="Arial"/>
          <w:color w:val="0000FF"/>
          <w:sz w:val="22"/>
          <w:szCs w:val="22"/>
        </w:rPr>
        <w:t>ν οργάνωση,</w:t>
      </w:r>
      <w:r w:rsidR="000155C5" w:rsidRPr="004624EC">
        <w:rPr>
          <w:rFonts w:cs="Arial"/>
          <w:color w:val="0000FF"/>
          <w:sz w:val="22"/>
          <w:szCs w:val="22"/>
        </w:rPr>
        <w:t xml:space="preserve"> λει</w:t>
      </w:r>
      <w:r w:rsidRPr="004624EC">
        <w:rPr>
          <w:rFonts w:cs="Arial"/>
          <w:color w:val="0000FF"/>
          <w:sz w:val="22"/>
          <w:szCs w:val="22"/>
        </w:rPr>
        <w:t xml:space="preserve">τουργία, συντήρηση, εκμετάλλευση, </w:t>
      </w:r>
      <w:r w:rsidR="004624EC" w:rsidRPr="004624EC">
        <w:rPr>
          <w:rFonts w:cs="Arial"/>
          <w:color w:val="0000FF"/>
          <w:sz w:val="22"/>
          <w:szCs w:val="22"/>
        </w:rPr>
        <w:t>έλεγχο</w:t>
      </w:r>
      <w:r w:rsidR="00E61504" w:rsidRPr="00E61504">
        <w:rPr>
          <w:rFonts w:cs="Arial"/>
          <w:color w:val="0000FF"/>
          <w:sz w:val="22"/>
          <w:szCs w:val="22"/>
        </w:rPr>
        <w:t xml:space="preserve"> </w:t>
      </w:r>
      <w:r w:rsidR="000155C5" w:rsidRPr="004624EC">
        <w:rPr>
          <w:rFonts w:cs="Arial"/>
          <w:color w:val="0000FF"/>
          <w:sz w:val="22"/>
          <w:szCs w:val="22"/>
        </w:rPr>
        <w:t>των υδροαρδευτικών έργων</w:t>
      </w:r>
      <w:r w:rsidRPr="004624EC">
        <w:rPr>
          <w:rFonts w:cs="Arial"/>
          <w:color w:val="0000FF"/>
          <w:sz w:val="22"/>
          <w:szCs w:val="22"/>
        </w:rPr>
        <w:t>:</w:t>
      </w:r>
    </w:p>
    <w:p w:rsidR="00E61504" w:rsidRPr="0089347B" w:rsidRDefault="00E61504" w:rsidP="00D61308">
      <w:pPr>
        <w:jc w:val="both"/>
        <w:rPr>
          <w:rFonts w:cs="Arial"/>
          <w:color w:val="0000FF"/>
          <w:sz w:val="22"/>
          <w:szCs w:val="22"/>
        </w:rPr>
      </w:pPr>
    </w:p>
    <w:p w:rsidR="00D61308" w:rsidRPr="00594018" w:rsidRDefault="00D61308" w:rsidP="00D61308">
      <w:pPr>
        <w:numPr>
          <w:ilvl w:val="0"/>
          <w:numId w:val="38"/>
        </w:numPr>
        <w:jc w:val="both"/>
        <w:rPr>
          <w:rFonts w:cs="Arial"/>
          <w:b/>
          <w:color w:val="943634"/>
          <w:sz w:val="22"/>
          <w:szCs w:val="22"/>
        </w:rPr>
      </w:pPr>
      <w:r w:rsidRPr="00594018">
        <w:rPr>
          <w:rFonts w:cs="Arial"/>
          <w:b/>
          <w:color w:val="943634"/>
          <w:sz w:val="22"/>
          <w:szCs w:val="22"/>
        </w:rPr>
        <w:t>«ΦΡΑΓΜΑ ΠΟΤΑΜΩΝ ΡΕΘΥΜΝΟΥ»</w:t>
      </w:r>
    </w:p>
    <w:p w:rsidR="00D61308" w:rsidRPr="00594018" w:rsidRDefault="000155C5" w:rsidP="00D61308">
      <w:pPr>
        <w:numPr>
          <w:ilvl w:val="0"/>
          <w:numId w:val="38"/>
        </w:numPr>
        <w:jc w:val="both"/>
        <w:rPr>
          <w:rFonts w:cs="Arial"/>
          <w:b/>
          <w:color w:val="943634"/>
          <w:sz w:val="22"/>
          <w:szCs w:val="22"/>
        </w:rPr>
      </w:pPr>
      <w:r w:rsidRPr="00594018">
        <w:rPr>
          <w:rFonts w:cs="Arial"/>
          <w:b/>
          <w:color w:val="943634"/>
          <w:sz w:val="22"/>
          <w:szCs w:val="22"/>
        </w:rPr>
        <w:t>«</w:t>
      </w:r>
      <w:r w:rsidR="00CE4174" w:rsidRPr="00594018">
        <w:rPr>
          <w:rFonts w:cs="Arial"/>
          <w:b/>
          <w:color w:val="943634"/>
          <w:sz w:val="22"/>
          <w:szCs w:val="22"/>
        </w:rPr>
        <w:t>ΦΡΑΓΜΑ ΒΑΛΣΑΜΙΩΤΗ ΧΑΝΙΩΝ</w:t>
      </w:r>
      <w:r w:rsidRPr="00594018">
        <w:rPr>
          <w:rFonts w:cs="Arial"/>
          <w:b/>
          <w:color w:val="943634"/>
          <w:sz w:val="22"/>
          <w:szCs w:val="22"/>
        </w:rPr>
        <w:t>»</w:t>
      </w:r>
    </w:p>
    <w:p w:rsidR="00807E58" w:rsidRPr="00E61504" w:rsidRDefault="00807E58" w:rsidP="00D61308">
      <w:pPr>
        <w:numPr>
          <w:ilvl w:val="0"/>
          <w:numId w:val="38"/>
        </w:numPr>
        <w:jc w:val="both"/>
        <w:rPr>
          <w:rFonts w:cs="Arial"/>
          <w:b/>
          <w:color w:val="943634"/>
          <w:sz w:val="22"/>
          <w:szCs w:val="22"/>
        </w:rPr>
      </w:pPr>
      <w:r w:rsidRPr="00807E58">
        <w:rPr>
          <w:rFonts w:cs="Arial"/>
          <w:b/>
          <w:color w:val="943634"/>
          <w:sz w:val="22"/>
          <w:szCs w:val="22"/>
        </w:rPr>
        <w:t xml:space="preserve">«ΦΡΑΓΜΑ </w:t>
      </w:r>
      <w:r>
        <w:rPr>
          <w:rFonts w:cs="Arial"/>
          <w:b/>
          <w:color w:val="943634"/>
          <w:sz w:val="22"/>
          <w:szCs w:val="22"/>
        </w:rPr>
        <w:t xml:space="preserve">ΑΠΟΣΕΛΕΜΗ </w:t>
      </w:r>
      <w:r w:rsidRPr="00807E58">
        <w:rPr>
          <w:rFonts w:cs="Arial"/>
          <w:b/>
          <w:color w:val="943634"/>
          <w:sz w:val="22"/>
          <w:szCs w:val="22"/>
        </w:rPr>
        <w:t>ΧΑΝΙΩΝ»</w:t>
      </w:r>
    </w:p>
    <w:p w:rsidR="00E61504" w:rsidRPr="00594018" w:rsidRDefault="00E61504" w:rsidP="00E61504">
      <w:pPr>
        <w:ind w:left="360"/>
        <w:jc w:val="both"/>
        <w:rPr>
          <w:rFonts w:cs="Arial"/>
          <w:b/>
          <w:color w:val="943634"/>
          <w:sz w:val="22"/>
          <w:szCs w:val="22"/>
        </w:rPr>
      </w:pPr>
    </w:p>
    <w:p w:rsidR="00214D71" w:rsidRPr="00594018" w:rsidRDefault="00214D71" w:rsidP="00E61504">
      <w:pPr>
        <w:jc w:val="both"/>
        <w:rPr>
          <w:rFonts w:cs="Arial"/>
          <w:color w:val="943634"/>
          <w:sz w:val="22"/>
          <w:szCs w:val="22"/>
        </w:rPr>
      </w:pPr>
      <w:r w:rsidRPr="00594018">
        <w:rPr>
          <w:rFonts w:cs="Arial"/>
          <w:color w:val="943634"/>
          <w:sz w:val="22"/>
          <w:szCs w:val="22"/>
        </w:rPr>
        <w:t>Τ</w:t>
      </w:r>
      <w:r w:rsidR="00644CEE" w:rsidRPr="00594018">
        <w:rPr>
          <w:rFonts w:cs="Arial"/>
          <w:color w:val="943634"/>
          <w:sz w:val="22"/>
          <w:szCs w:val="22"/>
        </w:rPr>
        <w:t>ο</w:t>
      </w:r>
      <w:r w:rsidR="00E61504" w:rsidRPr="00E61504">
        <w:rPr>
          <w:rFonts w:cs="Arial"/>
          <w:color w:val="943634"/>
          <w:sz w:val="22"/>
          <w:szCs w:val="22"/>
        </w:rPr>
        <w:t xml:space="preserve"> </w:t>
      </w:r>
      <w:r w:rsidR="00644CEE" w:rsidRPr="00594018">
        <w:rPr>
          <w:rFonts w:cs="Arial"/>
          <w:color w:val="943634"/>
          <w:sz w:val="22"/>
          <w:szCs w:val="22"/>
        </w:rPr>
        <w:t>Φράγμα Ποταμών</w:t>
      </w:r>
      <w:r w:rsidR="003258BA" w:rsidRPr="00594018">
        <w:rPr>
          <w:rFonts w:cs="Arial"/>
          <w:color w:val="943634"/>
          <w:sz w:val="22"/>
          <w:szCs w:val="22"/>
        </w:rPr>
        <w:t>, το οποίο λειτουργεί από το 2009,</w:t>
      </w:r>
      <w:r w:rsidRPr="00594018">
        <w:rPr>
          <w:rFonts w:cs="Arial"/>
          <w:color w:val="943634"/>
          <w:sz w:val="22"/>
          <w:szCs w:val="22"/>
        </w:rPr>
        <w:t>αποτελ</w:t>
      </w:r>
      <w:r w:rsidR="00644CEE" w:rsidRPr="00594018">
        <w:rPr>
          <w:rFonts w:cs="Arial"/>
          <w:color w:val="943634"/>
          <w:sz w:val="22"/>
          <w:szCs w:val="22"/>
        </w:rPr>
        <w:t>εί</w:t>
      </w:r>
      <w:r w:rsidRPr="00594018">
        <w:rPr>
          <w:rFonts w:cs="Arial"/>
          <w:color w:val="943634"/>
          <w:sz w:val="22"/>
          <w:szCs w:val="22"/>
        </w:rPr>
        <w:t xml:space="preserve"> τ</w:t>
      </w:r>
      <w:r w:rsidR="00644CEE" w:rsidRPr="00594018">
        <w:rPr>
          <w:rFonts w:cs="Arial"/>
          <w:color w:val="943634"/>
          <w:sz w:val="22"/>
          <w:szCs w:val="22"/>
        </w:rPr>
        <w:t>ο</w:t>
      </w:r>
      <w:r w:rsidRPr="00594018">
        <w:rPr>
          <w:rFonts w:cs="Arial"/>
          <w:color w:val="943634"/>
          <w:sz w:val="22"/>
          <w:szCs w:val="22"/>
        </w:rPr>
        <w:t xml:space="preserve"> κύρι</w:t>
      </w:r>
      <w:r w:rsidR="00644CEE" w:rsidRPr="00594018">
        <w:rPr>
          <w:rFonts w:cs="Arial"/>
          <w:color w:val="943634"/>
          <w:sz w:val="22"/>
          <w:szCs w:val="22"/>
        </w:rPr>
        <w:t>ο</w:t>
      </w:r>
      <w:r w:rsidRPr="00594018">
        <w:rPr>
          <w:rFonts w:cs="Arial"/>
          <w:color w:val="943634"/>
          <w:sz w:val="22"/>
          <w:szCs w:val="22"/>
        </w:rPr>
        <w:t xml:space="preserve"> έργ</w:t>
      </w:r>
      <w:r w:rsidR="00644CEE" w:rsidRPr="00594018">
        <w:rPr>
          <w:rFonts w:cs="Arial"/>
          <w:color w:val="943634"/>
          <w:sz w:val="22"/>
          <w:szCs w:val="22"/>
        </w:rPr>
        <w:t>ο</w:t>
      </w:r>
      <w:r w:rsidRPr="00594018">
        <w:rPr>
          <w:rFonts w:cs="Arial"/>
          <w:color w:val="943634"/>
          <w:sz w:val="22"/>
          <w:szCs w:val="22"/>
        </w:rPr>
        <w:t xml:space="preserve"> υποδομής για την άρδευση του κάμπου Ρεθύμνου και την</w:t>
      </w:r>
      <w:r w:rsidR="003258BA" w:rsidRPr="00594018">
        <w:rPr>
          <w:rFonts w:cs="Arial"/>
          <w:color w:val="943634"/>
          <w:sz w:val="22"/>
          <w:szCs w:val="22"/>
        </w:rPr>
        <w:t xml:space="preserve"> μελλοντική</w:t>
      </w:r>
      <w:r w:rsidRPr="00594018">
        <w:rPr>
          <w:rFonts w:cs="Arial"/>
          <w:color w:val="943634"/>
          <w:sz w:val="22"/>
          <w:szCs w:val="22"/>
        </w:rPr>
        <w:t xml:space="preserve"> υδροδότηση της πόλης του Ρεθύμνου.</w:t>
      </w:r>
    </w:p>
    <w:p w:rsidR="00644CEE" w:rsidRPr="00594018" w:rsidRDefault="00644CEE" w:rsidP="00E61504">
      <w:pPr>
        <w:jc w:val="both"/>
        <w:rPr>
          <w:rFonts w:cs="Arial"/>
          <w:color w:val="943634"/>
          <w:sz w:val="22"/>
          <w:szCs w:val="22"/>
        </w:rPr>
      </w:pPr>
      <w:r w:rsidRPr="00594018">
        <w:rPr>
          <w:rFonts w:cs="Arial"/>
          <w:color w:val="943634"/>
          <w:sz w:val="22"/>
          <w:szCs w:val="22"/>
        </w:rPr>
        <w:t>Το Φράγμα Βαλσαμιώτη, το οποίο ολοκληρώθηκε πρ</w:t>
      </w:r>
      <w:r w:rsidR="00EC440B" w:rsidRPr="00594018">
        <w:rPr>
          <w:rFonts w:cs="Arial"/>
          <w:color w:val="943634"/>
          <w:sz w:val="22"/>
          <w:szCs w:val="22"/>
        </w:rPr>
        <w:t>όσφατα</w:t>
      </w:r>
      <w:r w:rsidR="003258BA" w:rsidRPr="00594018">
        <w:rPr>
          <w:rFonts w:cs="Arial"/>
          <w:color w:val="943634"/>
          <w:sz w:val="22"/>
          <w:szCs w:val="22"/>
        </w:rPr>
        <w:t xml:space="preserve"> και έχει ξεκινήσει την λειτουργία του</w:t>
      </w:r>
      <w:r w:rsidR="00EC440B" w:rsidRPr="00594018">
        <w:rPr>
          <w:rFonts w:cs="Arial"/>
          <w:color w:val="943634"/>
          <w:sz w:val="22"/>
          <w:szCs w:val="22"/>
        </w:rPr>
        <w:t>, αποτελεί ένα βασικό έργο υποδομής για την ενίσχυση της άρδευσης του κάμπου των Χανίων.</w:t>
      </w:r>
    </w:p>
    <w:p w:rsidR="008C360C" w:rsidRPr="0089347B" w:rsidRDefault="008C360C" w:rsidP="00E61504">
      <w:pPr>
        <w:jc w:val="both"/>
        <w:rPr>
          <w:rFonts w:cs="Arial"/>
          <w:color w:val="943634"/>
          <w:sz w:val="22"/>
          <w:szCs w:val="22"/>
        </w:rPr>
      </w:pPr>
      <w:r w:rsidRPr="00594018">
        <w:rPr>
          <w:rFonts w:cs="Arial"/>
          <w:color w:val="943634"/>
          <w:sz w:val="22"/>
          <w:szCs w:val="22"/>
        </w:rPr>
        <w:t xml:space="preserve">Το Φράγμα Αποσελέμη, το οποίο τροφοδοτεί τις Ε.Ε.Ν. κατάντι του φράγματος και </w:t>
      </w:r>
      <w:r w:rsidRPr="008C360C">
        <w:rPr>
          <w:rFonts w:cs="Arial"/>
          <w:color w:val="943634"/>
          <w:sz w:val="22"/>
          <w:szCs w:val="22"/>
        </w:rPr>
        <w:t>αποτελεί το κύριο έργο υποδομής για την</w:t>
      </w:r>
      <w:r>
        <w:rPr>
          <w:rFonts w:cs="Arial"/>
          <w:color w:val="943634"/>
          <w:sz w:val="22"/>
          <w:szCs w:val="22"/>
        </w:rPr>
        <w:t xml:space="preserve"> ύδρευση των δήμων Ηρακλείου, Χερσονήσου και Αγ. Νικολάου.</w:t>
      </w:r>
    </w:p>
    <w:p w:rsidR="00E61504" w:rsidRPr="0089347B" w:rsidRDefault="00E61504" w:rsidP="00E61504">
      <w:pPr>
        <w:jc w:val="both"/>
        <w:rPr>
          <w:rFonts w:cs="Arial"/>
          <w:color w:val="943634"/>
          <w:sz w:val="22"/>
          <w:szCs w:val="22"/>
        </w:rPr>
      </w:pPr>
    </w:p>
    <w:p w:rsidR="00214D71" w:rsidRPr="004624EC" w:rsidRDefault="00214D71" w:rsidP="00214D71">
      <w:pPr>
        <w:jc w:val="both"/>
        <w:rPr>
          <w:rFonts w:cs="Arial"/>
          <w:color w:val="0000FF"/>
          <w:sz w:val="22"/>
          <w:szCs w:val="22"/>
        </w:rPr>
      </w:pPr>
      <w:r w:rsidRPr="004624EC">
        <w:rPr>
          <w:rFonts w:cs="Arial"/>
          <w:color w:val="0000FF"/>
          <w:sz w:val="22"/>
          <w:szCs w:val="22"/>
        </w:rPr>
        <w:t xml:space="preserve">Το υπάρχον προσωπικό του </w:t>
      </w:r>
      <w:r w:rsidR="009E3DE9">
        <w:rPr>
          <w:rFonts w:cs="Arial"/>
          <w:color w:val="0000FF"/>
          <w:sz w:val="22"/>
          <w:szCs w:val="22"/>
        </w:rPr>
        <w:t>Ο.Α.Κ. Α.Ε.</w:t>
      </w:r>
      <w:r w:rsidRPr="004624EC">
        <w:rPr>
          <w:rFonts w:cs="Arial"/>
          <w:color w:val="0000FF"/>
          <w:sz w:val="22"/>
          <w:szCs w:val="22"/>
        </w:rPr>
        <w:t xml:space="preserve"> για την υλοποίηση της διαχείρισης των ανωτέρω έργων  δεν επαρκεί </w:t>
      </w:r>
      <w:r w:rsidR="00E52F04">
        <w:rPr>
          <w:rFonts w:cs="Arial"/>
          <w:color w:val="0000FF"/>
          <w:sz w:val="22"/>
          <w:szCs w:val="22"/>
        </w:rPr>
        <w:t>(αποτελείται από ομάδα τεχνιτών συντήρη</w:t>
      </w:r>
      <w:r w:rsidR="00E61504">
        <w:rPr>
          <w:rFonts w:cs="Arial"/>
          <w:color w:val="0000FF"/>
          <w:sz w:val="22"/>
          <w:szCs w:val="22"/>
        </w:rPr>
        <w:t xml:space="preserve">σης με τη συνδρομή διοικητικού </w:t>
      </w:r>
      <w:r w:rsidR="00E52F04">
        <w:rPr>
          <w:rFonts w:cs="Arial"/>
          <w:color w:val="0000FF"/>
          <w:sz w:val="22"/>
          <w:szCs w:val="22"/>
        </w:rPr>
        <w:t xml:space="preserve">και οικονομικού υπαλλήλου)  </w:t>
      </w:r>
      <w:r w:rsidRPr="004624EC">
        <w:rPr>
          <w:rFonts w:cs="Arial"/>
          <w:color w:val="0000FF"/>
          <w:sz w:val="22"/>
          <w:szCs w:val="22"/>
        </w:rPr>
        <w:t xml:space="preserve">και </w:t>
      </w:r>
      <w:r w:rsidR="004B22D5">
        <w:rPr>
          <w:rFonts w:cs="Arial"/>
          <w:color w:val="0000FF"/>
          <w:sz w:val="22"/>
          <w:szCs w:val="22"/>
        </w:rPr>
        <w:t xml:space="preserve">συνεπώς </w:t>
      </w:r>
      <w:r w:rsidRPr="004624EC">
        <w:rPr>
          <w:rFonts w:cs="Arial"/>
          <w:color w:val="0000FF"/>
          <w:sz w:val="22"/>
          <w:szCs w:val="22"/>
        </w:rPr>
        <w:t>απαιτείται υποστήριξη με συμπληρωματικό προσωπικό που θα προκύψει από την παρούσα ανάθεση παροχής υπηρεσιών.</w:t>
      </w:r>
    </w:p>
    <w:p w:rsidR="00214D71" w:rsidRPr="004624EC" w:rsidRDefault="00214D71" w:rsidP="00D61308">
      <w:pPr>
        <w:jc w:val="both"/>
        <w:rPr>
          <w:rFonts w:cs="Arial"/>
          <w:color w:val="0000FF"/>
          <w:sz w:val="22"/>
          <w:szCs w:val="22"/>
        </w:rPr>
      </w:pPr>
    </w:p>
    <w:p w:rsidR="00FA1229" w:rsidRDefault="00D6153C" w:rsidP="00D61308">
      <w:pPr>
        <w:jc w:val="both"/>
        <w:rPr>
          <w:rFonts w:cs="Arial"/>
          <w:color w:val="0000FF"/>
          <w:sz w:val="22"/>
          <w:szCs w:val="22"/>
        </w:rPr>
      </w:pPr>
      <w:r>
        <w:rPr>
          <w:rFonts w:cs="Arial"/>
          <w:color w:val="0000FF"/>
          <w:sz w:val="22"/>
          <w:szCs w:val="22"/>
        </w:rPr>
        <w:t>Η</w:t>
      </w:r>
      <w:r w:rsidR="00214D71" w:rsidRPr="004624EC">
        <w:rPr>
          <w:rFonts w:cs="Arial"/>
          <w:color w:val="0000FF"/>
          <w:sz w:val="22"/>
          <w:szCs w:val="22"/>
        </w:rPr>
        <w:t xml:space="preserve"> υποστήριξη των υπηρεσιών του </w:t>
      </w:r>
      <w:r w:rsidR="009E3DE9">
        <w:rPr>
          <w:rFonts w:cs="Arial"/>
          <w:color w:val="0000FF"/>
          <w:sz w:val="22"/>
          <w:szCs w:val="22"/>
        </w:rPr>
        <w:t>Ο.Α.Κ. Α.Ε.</w:t>
      </w:r>
      <w:r>
        <w:rPr>
          <w:rFonts w:cs="Arial"/>
          <w:color w:val="0000FF"/>
          <w:sz w:val="22"/>
          <w:szCs w:val="22"/>
        </w:rPr>
        <w:t>, δηλαδή το αντικείμενο του αναδόχου,</w:t>
      </w:r>
      <w:r w:rsidR="00E61504" w:rsidRPr="00E61504">
        <w:rPr>
          <w:rFonts w:cs="Arial"/>
          <w:color w:val="0000FF"/>
          <w:sz w:val="22"/>
          <w:szCs w:val="22"/>
        </w:rPr>
        <w:t xml:space="preserve"> </w:t>
      </w:r>
      <w:r>
        <w:rPr>
          <w:rFonts w:cs="Arial"/>
          <w:color w:val="0000FF"/>
          <w:sz w:val="22"/>
          <w:szCs w:val="22"/>
        </w:rPr>
        <w:t>αφορά</w:t>
      </w:r>
      <w:r w:rsidR="004B22D5">
        <w:rPr>
          <w:rFonts w:cs="Arial"/>
          <w:color w:val="0000FF"/>
          <w:sz w:val="22"/>
          <w:szCs w:val="22"/>
        </w:rPr>
        <w:t xml:space="preserve"> συγκεκριμένα τον </w:t>
      </w:r>
      <w:r w:rsidR="00214D71" w:rsidRPr="004624EC">
        <w:rPr>
          <w:rFonts w:cs="Arial"/>
          <w:color w:val="0000FF"/>
          <w:sz w:val="22"/>
          <w:szCs w:val="22"/>
        </w:rPr>
        <w:t>βέλτιστο συντονισμό,</w:t>
      </w:r>
      <w:r w:rsidR="00C561A4">
        <w:rPr>
          <w:rFonts w:cs="Arial"/>
          <w:color w:val="0000FF"/>
          <w:sz w:val="22"/>
          <w:szCs w:val="22"/>
        </w:rPr>
        <w:t xml:space="preserve"> την</w:t>
      </w:r>
      <w:r w:rsidR="00214D71" w:rsidRPr="004624EC">
        <w:rPr>
          <w:rFonts w:cs="Arial"/>
          <w:color w:val="0000FF"/>
          <w:sz w:val="22"/>
          <w:szCs w:val="22"/>
        </w:rPr>
        <w:t xml:space="preserve"> οργάνωση και εποπτεία των απαραιτήτων ενεργειών και εργασιών για τη</w:t>
      </w:r>
      <w:r w:rsidR="00E4781E" w:rsidRPr="004624EC">
        <w:rPr>
          <w:rFonts w:cs="Arial"/>
          <w:color w:val="0000FF"/>
          <w:sz w:val="22"/>
          <w:szCs w:val="22"/>
        </w:rPr>
        <w:t xml:space="preserve"> διαχείριση των </w:t>
      </w:r>
      <w:r w:rsidR="00FA1229">
        <w:rPr>
          <w:rFonts w:cs="Arial"/>
          <w:color w:val="0000FF"/>
          <w:sz w:val="22"/>
          <w:szCs w:val="22"/>
        </w:rPr>
        <w:t xml:space="preserve">ανωτέρω </w:t>
      </w:r>
      <w:r w:rsidR="00E4781E" w:rsidRPr="004624EC">
        <w:rPr>
          <w:rFonts w:cs="Arial"/>
          <w:color w:val="0000FF"/>
          <w:sz w:val="22"/>
          <w:szCs w:val="22"/>
        </w:rPr>
        <w:t>έργων</w:t>
      </w:r>
      <w:r w:rsidR="00FA1229">
        <w:rPr>
          <w:rFonts w:cs="Arial"/>
          <w:color w:val="0000FF"/>
          <w:sz w:val="22"/>
          <w:szCs w:val="22"/>
        </w:rPr>
        <w:t>.</w:t>
      </w:r>
    </w:p>
    <w:p w:rsidR="00E61504" w:rsidRPr="0089347B" w:rsidRDefault="00E61504" w:rsidP="00D61308">
      <w:pPr>
        <w:jc w:val="both"/>
        <w:rPr>
          <w:rFonts w:cs="Arial"/>
          <w:color w:val="0000FF"/>
          <w:sz w:val="22"/>
          <w:szCs w:val="22"/>
        </w:rPr>
      </w:pPr>
    </w:p>
    <w:p w:rsidR="00C12E3E" w:rsidRDefault="00FA1229" w:rsidP="00D61308">
      <w:pPr>
        <w:jc w:val="both"/>
        <w:rPr>
          <w:rFonts w:cs="Arial"/>
          <w:color w:val="0000FF"/>
          <w:sz w:val="22"/>
          <w:szCs w:val="22"/>
          <w:lang w:val="en-US"/>
        </w:rPr>
      </w:pPr>
      <w:r>
        <w:rPr>
          <w:rFonts w:cs="Arial"/>
          <w:color w:val="0000FF"/>
          <w:sz w:val="22"/>
          <w:szCs w:val="22"/>
        </w:rPr>
        <w:t>Δ</w:t>
      </w:r>
      <w:r w:rsidR="00E4781E" w:rsidRPr="004624EC">
        <w:rPr>
          <w:rFonts w:cs="Arial"/>
          <w:color w:val="0000FF"/>
          <w:sz w:val="22"/>
          <w:szCs w:val="22"/>
        </w:rPr>
        <w:t>ηλαδή</w:t>
      </w:r>
      <w:r w:rsidR="00C12E3E">
        <w:rPr>
          <w:rFonts w:cs="Arial"/>
          <w:color w:val="0000FF"/>
          <w:sz w:val="22"/>
          <w:szCs w:val="22"/>
        </w:rPr>
        <w:t>:</w:t>
      </w:r>
    </w:p>
    <w:p w:rsidR="00E61504" w:rsidRPr="00E61504" w:rsidRDefault="00E61504" w:rsidP="00D61308">
      <w:pPr>
        <w:jc w:val="both"/>
        <w:rPr>
          <w:rFonts w:cs="Arial"/>
          <w:color w:val="0000FF"/>
          <w:sz w:val="22"/>
          <w:szCs w:val="22"/>
          <w:lang w:val="en-US"/>
        </w:rPr>
      </w:pPr>
    </w:p>
    <w:p w:rsidR="00C12E3E" w:rsidRDefault="00E4781E" w:rsidP="00C12E3E">
      <w:pPr>
        <w:numPr>
          <w:ilvl w:val="0"/>
          <w:numId w:val="44"/>
        </w:numPr>
        <w:jc w:val="both"/>
        <w:rPr>
          <w:rFonts w:cs="Arial"/>
          <w:color w:val="0000FF"/>
          <w:sz w:val="22"/>
          <w:szCs w:val="22"/>
        </w:rPr>
      </w:pPr>
      <w:r w:rsidRPr="004624EC">
        <w:rPr>
          <w:rFonts w:cs="Arial"/>
          <w:color w:val="0000FF"/>
          <w:sz w:val="22"/>
          <w:szCs w:val="22"/>
        </w:rPr>
        <w:t>τον έλεγχο όλων των παραμέτρων λειτουργίας</w:t>
      </w:r>
      <w:r w:rsidR="00C12E3E">
        <w:rPr>
          <w:rFonts w:cs="Arial"/>
          <w:color w:val="0000FF"/>
          <w:sz w:val="22"/>
          <w:szCs w:val="22"/>
        </w:rPr>
        <w:t xml:space="preserve"> (από τεχνική, οικονομική και περιβαλλοντική άποψη)</w:t>
      </w:r>
      <w:r w:rsidRPr="004624EC">
        <w:rPr>
          <w:rFonts w:cs="Arial"/>
          <w:color w:val="0000FF"/>
          <w:sz w:val="22"/>
          <w:szCs w:val="22"/>
        </w:rPr>
        <w:t xml:space="preserve">, </w:t>
      </w:r>
    </w:p>
    <w:p w:rsidR="00C12E3E" w:rsidRDefault="00E4781E" w:rsidP="00C12E3E">
      <w:pPr>
        <w:numPr>
          <w:ilvl w:val="0"/>
          <w:numId w:val="44"/>
        </w:numPr>
        <w:jc w:val="both"/>
        <w:rPr>
          <w:rFonts w:cs="Arial"/>
          <w:color w:val="0000FF"/>
          <w:sz w:val="22"/>
          <w:szCs w:val="22"/>
        </w:rPr>
      </w:pPr>
      <w:r w:rsidRPr="004624EC">
        <w:rPr>
          <w:rFonts w:cs="Arial"/>
          <w:color w:val="0000FF"/>
          <w:sz w:val="22"/>
          <w:szCs w:val="22"/>
        </w:rPr>
        <w:t xml:space="preserve">τη βελτιστοποίηση </w:t>
      </w:r>
      <w:r w:rsidR="00F61C92">
        <w:rPr>
          <w:rFonts w:cs="Arial"/>
          <w:color w:val="0000FF"/>
          <w:sz w:val="22"/>
          <w:szCs w:val="22"/>
        </w:rPr>
        <w:t xml:space="preserve">λειτουργίας των έργων, της </w:t>
      </w:r>
      <w:r w:rsidRPr="004624EC">
        <w:rPr>
          <w:rFonts w:cs="Arial"/>
          <w:color w:val="0000FF"/>
          <w:sz w:val="22"/>
          <w:szCs w:val="22"/>
        </w:rPr>
        <w:t>διαχείρισης προσωπικού</w:t>
      </w:r>
      <w:r w:rsidR="00C12E3E">
        <w:rPr>
          <w:rFonts w:cs="Arial"/>
          <w:color w:val="0000FF"/>
          <w:sz w:val="22"/>
          <w:szCs w:val="22"/>
        </w:rPr>
        <w:t>,</w:t>
      </w:r>
      <w:r w:rsidR="00E61504" w:rsidRPr="00E61504">
        <w:rPr>
          <w:rFonts w:cs="Arial"/>
          <w:color w:val="0000FF"/>
          <w:sz w:val="22"/>
          <w:szCs w:val="22"/>
        </w:rPr>
        <w:t xml:space="preserve"> </w:t>
      </w:r>
      <w:r w:rsidR="00F61C92">
        <w:rPr>
          <w:rFonts w:cs="Arial"/>
          <w:color w:val="0000FF"/>
          <w:sz w:val="22"/>
          <w:szCs w:val="22"/>
        </w:rPr>
        <w:t xml:space="preserve">του </w:t>
      </w:r>
      <w:r w:rsidR="00C12E3E">
        <w:rPr>
          <w:rFonts w:cs="Arial"/>
          <w:color w:val="0000FF"/>
          <w:sz w:val="22"/>
          <w:szCs w:val="22"/>
        </w:rPr>
        <w:t xml:space="preserve">υδραυλικού και ηλεκτρομηχανολογικού </w:t>
      </w:r>
      <w:r w:rsidRPr="004624EC">
        <w:rPr>
          <w:rFonts w:cs="Arial"/>
          <w:color w:val="0000FF"/>
          <w:sz w:val="22"/>
          <w:szCs w:val="22"/>
        </w:rPr>
        <w:t>εξοπλισμού</w:t>
      </w:r>
      <w:r w:rsidR="00C12E3E">
        <w:rPr>
          <w:rFonts w:cs="Arial"/>
          <w:color w:val="0000FF"/>
          <w:sz w:val="22"/>
          <w:szCs w:val="22"/>
        </w:rPr>
        <w:t>,</w:t>
      </w:r>
      <w:r w:rsidR="00F61C92">
        <w:rPr>
          <w:rFonts w:cs="Arial"/>
          <w:color w:val="0000FF"/>
          <w:sz w:val="22"/>
          <w:szCs w:val="22"/>
        </w:rPr>
        <w:t xml:space="preserve"> των</w:t>
      </w:r>
      <w:r w:rsidR="00C12E3E">
        <w:rPr>
          <w:rFonts w:cs="Arial"/>
          <w:color w:val="0000FF"/>
          <w:sz w:val="22"/>
          <w:szCs w:val="22"/>
        </w:rPr>
        <w:t xml:space="preserve"> υλικών</w:t>
      </w:r>
      <w:r w:rsidRPr="004624EC">
        <w:rPr>
          <w:rFonts w:cs="Arial"/>
          <w:color w:val="0000FF"/>
          <w:sz w:val="22"/>
          <w:szCs w:val="22"/>
        </w:rPr>
        <w:t xml:space="preserve"> και μέσων, </w:t>
      </w:r>
    </w:p>
    <w:p w:rsidR="00C12E3E" w:rsidRDefault="00C12E3E" w:rsidP="00C12E3E">
      <w:pPr>
        <w:numPr>
          <w:ilvl w:val="0"/>
          <w:numId w:val="44"/>
        </w:numPr>
        <w:jc w:val="both"/>
        <w:rPr>
          <w:rFonts w:cs="Arial"/>
          <w:color w:val="0000FF"/>
          <w:sz w:val="22"/>
          <w:szCs w:val="22"/>
        </w:rPr>
      </w:pPr>
      <w:r>
        <w:rPr>
          <w:rFonts w:cs="Arial"/>
          <w:color w:val="0000FF"/>
          <w:sz w:val="22"/>
          <w:szCs w:val="22"/>
        </w:rPr>
        <w:t>τις περιοδικές επιθεωρήσεις</w:t>
      </w:r>
    </w:p>
    <w:p w:rsidR="00C12E3E" w:rsidRDefault="00687FD6" w:rsidP="00C12E3E">
      <w:pPr>
        <w:numPr>
          <w:ilvl w:val="0"/>
          <w:numId w:val="44"/>
        </w:numPr>
        <w:jc w:val="both"/>
        <w:rPr>
          <w:rFonts w:cs="Arial"/>
          <w:color w:val="0000FF"/>
          <w:sz w:val="22"/>
          <w:szCs w:val="22"/>
        </w:rPr>
      </w:pPr>
      <w:r>
        <w:rPr>
          <w:rFonts w:cs="Arial"/>
          <w:color w:val="0000FF"/>
          <w:sz w:val="22"/>
          <w:szCs w:val="22"/>
        </w:rPr>
        <w:t>την αξιολόγηση του</w:t>
      </w:r>
      <w:r w:rsidR="00E4781E" w:rsidRPr="004624EC">
        <w:rPr>
          <w:rFonts w:cs="Arial"/>
          <w:color w:val="0000FF"/>
          <w:sz w:val="22"/>
          <w:szCs w:val="22"/>
        </w:rPr>
        <w:t xml:space="preserve"> ποιοτικ</w:t>
      </w:r>
      <w:r>
        <w:rPr>
          <w:rFonts w:cs="Arial"/>
          <w:color w:val="0000FF"/>
          <w:sz w:val="22"/>
          <w:szCs w:val="22"/>
        </w:rPr>
        <w:t>ού ελέ</w:t>
      </w:r>
      <w:r w:rsidR="00E4781E" w:rsidRPr="004624EC">
        <w:rPr>
          <w:rFonts w:cs="Arial"/>
          <w:color w:val="0000FF"/>
          <w:sz w:val="22"/>
          <w:szCs w:val="22"/>
        </w:rPr>
        <w:t>γχο</w:t>
      </w:r>
      <w:r>
        <w:rPr>
          <w:rFonts w:cs="Arial"/>
          <w:color w:val="0000FF"/>
          <w:sz w:val="22"/>
          <w:szCs w:val="22"/>
        </w:rPr>
        <w:t>υ</w:t>
      </w:r>
      <w:r w:rsidR="00E4781E" w:rsidRPr="004624EC">
        <w:rPr>
          <w:rFonts w:cs="Arial"/>
          <w:color w:val="0000FF"/>
          <w:sz w:val="22"/>
          <w:szCs w:val="22"/>
        </w:rPr>
        <w:t xml:space="preserve"> του νερού, </w:t>
      </w:r>
    </w:p>
    <w:p w:rsidR="00C12E3E" w:rsidRDefault="00E4781E" w:rsidP="00C12E3E">
      <w:pPr>
        <w:numPr>
          <w:ilvl w:val="0"/>
          <w:numId w:val="44"/>
        </w:numPr>
        <w:jc w:val="both"/>
        <w:rPr>
          <w:rFonts w:cs="Arial"/>
          <w:color w:val="0000FF"/>
          <w:sz w:val="22"/>
          <w:szCs w:val="22"/>
        </w:rPr>
      </w:pPr>
      <w:r w:rsidRPr="004624EC">
        <w:rPr>
          <w:rFonts w:cs="Arial"/>
          <w:color w:val="0000FF"/>
          <w:sz w:val="22"/>
          <w:szCs w:val="22"/>
        </w:rPr>
        <w:t xml:space="preserve">την </w:t>
      </w:r>
      <w:r w:rsidR="00651D8C">
        <w:rPr>
          <w:rFonts w:cs="Arial"/>
          <w:color w:val="0000FF"/>
          <w:sz w:val="22"/>
          <w:szCs w:val="22"/>
        </w:rPr>
        <w:t xml:space="preserve">εποπτεία της </w:t>
      </w:r>
      <w:r w:rsidRPr="004624EC">
        <w:rPr>
          <w:rFonts w:cs="Arial"/>
          <w:color w:val="0000FF"/>
          <w:sz w:val="22"/>
          <w:szCs w:val="22"/>
        </w:rPr>
        <w:t>προληπτική</w:t>
      </w:r>
      <w:r w:rsidR="00651D8C">
        <w:rPr>
          <w:rFonts w:cs="Arial"/>
          <w:color w:val="0000FF"/>
          <w:sz w:val="22"/>
          <w:szCs w:val="22"/>
        </w:rPr>
        <w:t>ς</w:t>
      </w:r>
      <w:r w:rsidR="00E61504" w:rsidRPr="00E61504">
        <w:rPr>
          <w:rFonts w:cs="Arial"/>
          <w:color w:val="0000FF"/>
          <w:sz w:val="22"/>
          <w:szCs w:val="22"/>
        </w:rPr>
        <w:t xml:space="preserve"> </w:t>
      </w:r>
      <w:r w:rsidR="000F529E" w:rsidRPr="004624EC">
        <w:rPr>
          <w:rFonts w:cs="Arial"/>
          <w:color w:val="0000FF"/>
          <w:sz w:val="22"/>
          <w:szCs w:val="22"/>
        </w:rPr>
        <w:t>και τακτική</w:t>
      </w:r>
      <w:r w:rsidR="00651D8C">
        <w:rPr>
          <w:rFonts w:cs="Arial"/>
          <w:color w:val="0000FF"/>
          <w:sz w:val="22"/>
          <w:szCs w:val="22"/>
        </w:rPr>
        <w:t>ς</w:t>
      </w:r>
      <w:r w:rsidR="00E61504" w:rsidRPr="00E61504">
        <w:rPr>
          <w:rFonts w:cs="Arial"/>
          <w:color w:val="0000FF"/>
          <w:sz w:val="22"/>
          <w:szCs w:val="22"/>
        </w:rPr>
        <w:t xml:space="preserve"> </w:t>
      </w:r>
      <w:r w:rsidRPr="004624EC">
        <w:rPr>
          <w:rFonts w:cs="Arial"/>
          <w:color w:val="0000FF"/>
          <w:sz w:val="22"/>
          <w:szCs w:val="22"/>
        </w:rPr>
        <w:t>συντήρηση</w:t>
      </w:r>
      <w:r w:rsidR="00D62462">
        <w:rPr>
          <w:rFonts w:cs="Arial"/>
          <w:color w:val="0000FF"/>
          <w:sz w:val="22"/>
          <w:szCs w:val="22"/>
        </w:rPr>
        <w:t>ς</w:t>
      </w:r>
      <w:r w:rsidRPr="004624EC">
        <w:rPr>
          <w:rFonts w:cs="Arial"/>
          <w:color w:val="0000FF"/>
          <w:sz w:val="22"/>
          <w:szCs w:val="22"/>
        </w:rPr>
        <w:t xml:space="preserve">, </w:t>
      </w:r>
    </w:p>
    <w:p w:rsidR="00BC71DB" w:rsidRDefault="00E4781E" w:rsidP="00C12E3E">
      <w:pPr>
        <w:numPr>
          <w:ilvl w:val="0"/>
          <w:numId w:val="44"/>
        </w:numPr>
        <w:jc w:val="both"/>
        <w:rPr>
          <w:rFonts w:cs="Arial"/>
          <w:color w:val="0000FF"/>
          <w:sz w:val="22"/>
          <w:szCs w:val="22"/>
        </w:rPr>
      </w:pPr>
      <w:r w:rsidRPr="004624EC">
        <w:rPr>
          <w:rFonts w:cs="Arial"/>
          <w:color w:val="0000FF"/>
          <w:sz w:val="22"/>
          <w:szCs w:val="22"/>
        </w:rPr>
        <w:t>την τιμολογιακή πολιτική,</w:t>
      </w:r>
    </w:p>
    <w:p w:rsidR="00C12E3E" w:rsidRDefault="00BC71DB" w:rsidP="00C12E3E">
      <w:pPr>
        <w:numPr>
          <w:ilvl w:val="0"/>
          <w:numId w:val="44"/>
        </w:numPr>
        <w:jc w:val="both"/>
        <w:rPr>
          <w:rFonts w:cs="Arial"/>
          <w:color w:val="0000FF"/>
          <w:sz w:val="22"/>
          <w:szCs w:val="22"/>
        </w:rPr>
      </w:pPr>
      <w:r>
        <w:rPr>
          <w:rFonts w:cs="Arial"/>
          <w:color w:val="0000FF"/>
          <w:sz w:val="22"/>
          <w:szCs w:val="22"/>
        </w:rPr>
        <w:t>τη διαχείριση των προμηθειών (ανταλλακτικά, απολυμαντικά κλπ)</w:t>
      </w:r>
    </w:p>
    <w:p w:rsidR="00C12E3E" w:rsidRDefault="00E4781E" w:rsidP="00C12E3E">
      <w:pPr>
        <w:numPr>
          <w:ilvl w:val="0"/>
          <w:numId w:val="44"/>
        </w:numPr>
        <w:jc w:val="both"/>
        <w:rPr>
          <w:rFonts w:cs="Arial"/>
          <w:color w:val="0000FF"/>
          <w:sz w:val="22"/>
          <w:szCs w:val="22"/>
        </w:rPr>
      </w:pPr>
      <w:r w:rsidRPr="004624EC">
        <w:rPr>
          <w:rFonts w:cs="Arial"/>
          <w:color w:val="0000FF"/>
          <w:sz w:val="22"/>
          <w:szCs w:val="22"/>
        </w:rPr>
        <w:t xml:space="preserve">την αντιμετώπιση περιβαλλοντικών κινδύνων, </w:t>
      </w:r>
    </w:p>
    <w:p w:rsidR="00C12E3E" w:rsidRDefault="00E4781E" w:rsidP="00C12E3E">
      <w:pPr>
        <w:numPr>
          <w:ilvl w:val="0"/>
          <w:numId w:val="44"/>
        </w:numPr>
        <w:jc w:val="both"/>
        <w:rPr>
          <w:rFonts w:cs="Arial"/>
          <w:color w:val="0000FF"/>
          <w:sz w:val="22"/>
          <w:szCs w:val="22"/>
        </w:rPr>
      </w:pPr>
      <w:r w:rsidRPr="004624EC">
        <w:rPr>
          <w:rFonts w:cs="Arial"/>
          <w:color w:val="0000FF"/>
          <w:sz w:val="22"/>
          <w:szCs w:val="22"/>
        </w:rPr>
        <w:t xml:space="preserve">την επιβολή μέτρων προστασίας της </w:t>
      </w:r>
      <w:r w:rsidR="004624EC" w:rsidRPr="004624EC">
        <w:rPr>
          <w:rFonts w:cs="Arial"/>
          <w:color w:val="0000FF"/>
          <w:sz w:val="22"/>
          <w:szCs w:val="22"/>
        </w:rPr>
        <w:t>καλής ποιότητας του νερού</w:t>
      </w:r>
    </w:p>
    <w:p w:rsidR="00366D58" w:rsidRDefault="00C12E3E" w:rsidP="00C12E3E">
      <w:pPr>
        <w:numPr>
          <w:ilvl w:val="0"/>
          <w:numId w:val="44"/>
        </w:numPr>
        <w:jc w:val="both"/>
        <w:rPr>
          <w:rFonts w:cs="Arial"/>
          <w:color w:val="0000FF"/>
          <w:sz w:val="22"/>
          <w:szCs w:val="22"/>
        </w:rPr>
      </w:pPr>
      <w:r>
        <w:rPr>
          <w:rFonts w:cs="Arial"/>
          <w:color w:val="0000FF"/>
          <w:sz w:val="22"/>
          <w:szCs w:val="22"/>
        </w:rPr>
        <w:t>την ελαχιστοποίηση του εργασιακού κινδύνου</w:t>
      </w:r>
    </w:p>
    <w:p w:rsidR="004A09C3" w:rsidRDefault="004A09C3" w:rsidP="004A09C3">
      <w:pPr>
        <w:numPr>
          <w:ilvl w:val="0"/>
          <w:numId w:val="44"/>
        </w:numPr>
        <w:jc w:val="both"/>
        <w:rPr>
          <w:rFonts w:cs="Arial"/>
          <w:color w:val="0000FF"/>
          <w:sz w:val="22"/>
          <w:szCs w:val="22"/>
        </w:rPr>
      </w:pPr>
      <w:r w:rsidRPr="004A09C3">
        <w:rPr>
          <w:rFonts w:cs="Arial"/>
          <w:color w:val="0000FF"/>
          <w:sz w:val="22"/>
          <w:szCs w:val="22"/>
        </w:rPr>
        <w:t>τον τηλε</w:t>
      </w:r>
      <w:r w:rsidR="00E61504" w:rsidRPr="00E61504">
        <w:rPr>
          <w:rFonts w:cs="Arial"/>
          <w:color w:val="0000FF"/>
          <w:sz w:val="22"/>
          <w:szCs w:val="22"/>
        </w:rPr>
        <w:t xml:space="preserve"> </w:t>
      </w:r>
      <w:r w:rsidRPr="004A09C3">
        <w:rPr>
          <w:rFonts w:cs="Arial"/>
          <w:color w:val="0000FF"/>
          <w:sz w:val="22"/>
          <w:szCs w:val="22"/>
        </w:rPr>
        <w:t>έλεγχο – τηλεχειρισμό των έργων</w:t>
      </w:r>
      <w:r>
        <w:rPr>
          <w:rFonts w:cs="Arial"/>
          <w:color w:val="0000FF"/>
          <w:sz w:val="22"/>
          <w:szCs w:val="22"/>
        </w:rPr>
        <w:t>.</w:t>
      </w:r>
    </w:p>
    <w:p w:rsidR="00E0729E" w:rsidRPr="00EA1F7E" w:rsidRDefault="00E0729E" w:rsidP="004A09C3">
      <w:pPr>
        <w:numPr>
          <w:ilvl w:val="0"/>
          <w:numId w:val="44"/>
        </w:numPr>
        <w:jc w:val="both"/>
        <w:rPr>
          <w:rFonts w:cs="Arial"/>
          <w:color w:val="0000FF"/>
          <w:sz w:val="22"/>
          <w:szCs w:val="22"/>
        </w:rPr>
      </w:pPr>
      <w:r w:rsidRPr="00EA1F7E">
        <w:rPr>
          <w:rFonts w:cs="Arial"/>
          <w:color w:val="0000FF"/>
          <w:sz w:val="22"/>
          <w:szCs w:val="22"/>
        </w:rPr>
        <w:t>την λήψη μετρήσεων δυσπρόσιτων οργάνων των φραγμάτων και έλεγχο των αρμών του ανάντι μανδύα από σκυρόδεμα του Φράγματος Βαλσαμιώτη με χρήση ειδικού εξοπλισμού ασφαλείας.</w:t>
      </w:r>
    </w:p>
    <w:p w:rsidR="00366D58" w:rsidRDefault="00366D58" w:rsidP="00EA1F7E">
      <w:pPr>
        <w:ind w:left="360"/>
        <w:jc w:val="both"/>
        <w:rPr>
          <w:rFonts w:cs="Arial"/>
          <w:color w:val="0000FF"/>
          <w:sz w:val="22"/>
          <w:szCs w:val="22"/>
        </w:rPr>
      </w:pPr>
    </w:p>
    <w:p w:rsidR="00D61308" w:rsidRPr="00594018" w:rsidRDefault="00366D58" w:rsidP="00D61308">
      <w:pPr>
        <w:jc w:val="both"/>
        <w:rPr>
          <w:rFonts w:cs="Arial"/>
          <w:color w:val="943634"/>
          <w:sz w:val="22"/>
          <w:szCs w:val="22"/>
        </w:rPr>
      </w:pPr>
      <w:r w:rsidRPr="00594018">
        <w:rPr>
          <w:rFonts w:cs="Arial"/>
          <w:color w:val="943634"/>
          <w:sz w:val="22"/>
          <w:szCs w:val="22"/>
        </w:rPr>
        <w:lastRenderedPageBreak/>
        <w:t>Το κάθε ένα από τα ανωτέρω έργα περιλαμβάνει κύρια και συνοδευτικά έργα που αποτελούν ενιαίο λειτουργικό και διαχειριστικό σύνολο. Στα κύρια και συνοδευτικά έργα περιλαμβάνονται τα φράγματα, ο</w:t>
      </w:r>
      <w:r w:rsidR="000F529E" w:rsidRPr="00594018">
        <w:rPr>
          <w:rFonts w:cs="Arial"/>
          <w:color w:val="943634"/>
          <w:sz w:val="22"/>
          <w:szCs w:val="22"/>
        </w:rPr>
        <w:t>ι</w:t>
      </w:r>
      <w:r w:rsidR="00D61308" w:rsidRPr="00594018">
        <w:rPr>
          <w:rFonts w:cs="Arial"/>
          <w:color w:val="943634"/>
          <w:sz w:val="22"/>
          <w:szCs w:val="22"/>
        </w:rPr>
        <w:t xml:space="preserve"> πάσης φύσεως αγωγο</w:t>
      </w:r>
      <w:r w:rsidR="000F529E" w:rsidRPr="00594018">
        <w:rPr>
          <w:rFonts w:cs="Arial"/>
          <w:color w:val="943634"/>
          <w:sz w:val="22"/>
          <w:szCs w:val="22"/>
        </w:rPr>
        <w:t>ί</w:t>
      </w:r>
      <w:r w:rsidR="00D61308" w:rsidRPr="00594018">
        <w:rPr>
          <w:rFonts w:cs="Arial"/>
          <w:color w:val="943634"/>
          <w:sz w:val="22"/>
          <w:szCs w:val="22"/>
        </w:rPr>
        <w:t xml:space="preserve"> (καταθλιπτικο</w:t>
      </w:r>
      <w:r w:rsidR="000F529E" w:rsidRPr="00594018">
        <w:rPr>
          <w:rFonts w:cs="Arial"/>
          <w:color w:val="943634"/>
          <w:sz w:val="22"/>
          <w:szCs w:val="22"/>
        </w:rPr>
        <w:t>ί</w:t>
      </w:r>
      <w:r w:rsidR="00D61308" w:rsidRPr="00594018">
        <w:rPr>
          <w:rFonts w:cs="Arial"/>
          <w:color w:val="943634"/>
          <w:sz w:val="22"/>
          <w:szCs w:val="22"/>
        </w:rPr>
        <w:t>, κεντρικο</w:t>
      </w:r>
      <w:r w:rsidR="000F529E" w:rsidRPr="00594018">
        <w:rPr>
          <w:rFonts w:cs="Arial"/>
          <w:color w:val="943634"/>
          <w:sz w:val="22"/>
          <w:szCs w:val="22"/>
        </w:rPr>
        <w:t>ί</w:t>
      </w:r>
      <w:r w:rsidR="00D61308" w:rsidRPr="00594018">
        <w:rPr>
          <w:rFonts w:cs="Arial"/>
          <w:color w:val="943634"/>
          <w:sz w:val="22"/>
          <w:szCs w:val="22"/>
        </w:rPr>
        <w:t xml:space="preserve"> αγωγο</w:t>
      </w:r>
      <w:r w:rsidR="000F529E" w:rsidRPr="00594018">
        <w:rPr>
          <w:rFonts w:cs="Arial"/>
          <w:color w:val="943634"/>
          <w:sz w:val="22"/>
          <w:szCs w:val="22"/>
        </w:rPr>
        <w:t>ί</w:t>
      </w:r>
      <w:r w:rsidR="00D61308" w:rsidRPr="00594018">
        <w:rPr>
          <w:rFonts w:cs="Arial"/>
          <w:color w:val="943634"/>
          <w:sz w:val="22"/>
          <w:szCs w:val="22"/>
        </w:rPr>
        <w:t xml:space="preserve"> μεταφοράς, δίκτυα διανομής), τα όργανα λειτουργίας των δικτύων, </w:t>
      </w:r>
      <w:r w:rsidR="000F529E" w:rsidRPr="00594018">
        <w:rPr>
          <w:rFonts w:cs="Arial"/>
          <w:color w:val="943634"/>
          <w:sz w:val="22"/>
          <w:szCs w:val="22"/>
        </w:rPr>
        <w:t>οι</w:t>
      </w:r>
      <w:r w:rsidR="00D61308" w:rsidRPr="00594018">
        <w:rPr>
          <w:rFonts w:cs="Arial"/>
          <w:color w:val="943634"/>
          <w:sz w:val="22"/>
          <w:szCs w:val="22"/>
        </w:rPr>
        <w:t xml:space="preserve"> δεξαμενές των έργων, </w:t>
      </w:r>
      <w:r w:rsidR="000F529E" w:rsidRPr="00594018">
        <w:rPr>
          <w:rFonts w:cs="Arial"/>
          <w:color w:val="943634"/>
          <w:sz w:val="22"/>
          <w:szCs w:val="22"/>
        </w:rPr>
        <w:t>οι</w:t>
      </w:r>
      <w:r w:rsidR="00D61308" w:rsidRPr="00594018">
        <w:rPr>
          <w:rFonts w:cs="Arial"/>
          <w:color w:val="943634"/>
          <w:sz w:val="22"/>
          <w:szCs w:val="22"/>
        </w:rPr>
        <w:t xml:space="preserve"> αυτοματισμο</w:t>
      </w:r>
      <w:r w:rsidR="000F529E" w:rsidRPr="00594018">
        <w:rPr>
          <w:rFonts w:cs="Arial"/>
          <w:color w:val="943634"/>
          <w:sz w:val="22"/>
          <w:szCs w:val="22"/>
        </w:rPr>
        <w:t>ί</w:t>
      </w:r>
      <w:r w:rsidR="00D61308" w:rsidRPr="00594018">
        <w:rPr>
          <w:rFonts w:cs="Arial"/>
          <w:color w:val="943634"/>
          <w:sz w:val="22"/>
          <w:szCs w:val="22"/>
        </w:rPr>
        <w:t xml:space="preserve"> λειτουργίας, </w:t>
      </w:r>
      <w:r w:rsidR="00A53DEC" w:rsidRPr="00594018">
        <w:rPr>
          <w:rFonts w:cs="Arial"/>
          <w:color w:val="943634"/>
          <w:sz w:val="22"/>
          <w:szCs w:val="22"/>
        </w:rPr>
        <w:t xml:space="preserve">οι δρόμοι πρόσβασης και </w:t>
      </w:r>
      <w:r w:rsidR="00D61308" w:rsidRPr="00594018">
        <w:rPr>
          <w:rFonts w:cs="Arial"/>
          <w:color w:val="943634"/>
          <w:sz w:val="22"/>
          <w:szCs w:val="22"/>
        </w:rPr>
        <w:t>τα υποστηρικτικά τεχνικά έργα</w:t>
      </w:r>
      <w:r w:rsidRPr="00594018">
        <w:rPr>
          <w:rFonts w:cs="Arial"/>
          <w:color w:val="943634"/>
          <w:sz w:val="22"/>
          <w:szCs w:val="22"/>
        </w:rPr>
        <w:t xml:space="preserve"> (σήραγγες κ.λπ)</w:t>
      </w:r>
      <w:r w:rsidR="00D61308" w:rsidRPr="00594018">
        <w:rPr>
          <w:rFonts w:cs="Arial"/>
          <w:color w:val="943634"/>
          <w:sz w:val="22"/>
          <w:szCs w:val="22"/>
        </w:rPr>
        <w:t>.</w:t>
      </w:r>
    </w:p>
    <w:p w:rsidR="00366D58" w:rsidRDefault="00366D58" w:rsidP="00D61308">
      <w:pPr>
        <w:jc w:val="both"/>
        <w:rPr>
          <w:rFonts w:cs="Arial"/>
          <w:color w:val="0000FF"/>
          <w:sz w:val="22"/>
          <w:szCs w:val="22"/>
        </w:rPr>
      </w:pPr>
    </w:p>
    <w:p w:rsidR="00D6153C" w:rsidRDefault="00FA6EDA" w:rsidP="00D61308">
      <w:pPr>
        <w:jc w:val="both"/>
        <w:rPr>
          <w:rFonts w:cs="Arial"/>
          <w:b/>
          <w:color w:val="0000FF"/>
          <w:sz w:val="22"/>
          <w:szCs w:val="22"/>
        </w:rPr>
      </w:pPr>
      <w:r>
        <w:rPr>
          <w:rFonts w:cs="Arial"/>
          <w:b/>
          <w:color w:val="0000FF"/>
          <w:sz w:val="22"/>
          <w:szCs w:val="22"/>
        </w:rPr>
        <w:t>Η παρούσα παροχή υπηρεσίας θα συμβάλει ώστε τ</w:t>
      </w:r>
      <w:r w:rsidR="00D6153C" w:rsidRPr="00D6153C">
        <w:rPr>
          <w:rFonts w:cs="Arial"/>
          <w:b/>
          <w:color w:val="0000FF"/>
          <w:sz w:val="22"/>
          <w:szCs w:val="22"/>
        </w:rPr>
        <w:t xml:space="preserve">ο Σχέδιο Διαχείρισης του </w:t>
      </w:r>
      <w:r w:rsidR="009E3DE9">
        <w:rPr>
          <w:rFonts w:cs="Arial"/>
          <w:b/>
          <w:color w:val="0000FF"/>
          <w:sz w:val="22"/>
          <w:szCs w:val="22"/>
        </w:rPr>
        <w:t>Ο.Α.Κ. Α.Ε.</w:t>
      </w:r>
      <w:r w:rsidR="00E61504" w:rsidRPr="00E61504">
        <w:rPr>
          <w:rFonts w:cs="Arial"/>
          <w:b/>
          <w:color w:val="0000FF"/>
          <w:sz w:val="22"/>
          <w:szCs w:val="22"/>
        </w:rPr>
        <w:t xml:space="preserve"> </w:t>
      </w:r>
      <w:r>
        <w:rPr>
          <w:rFonts w:cs="Arial"/>
          <w:b/>
          <w:color w:val="0000FF"/>
          <w:sz w:val="22"/>
          <w:szCs w:val="22"/>
        </w:rPr>
        <w:t>ν</w:t>
      </w:r>
      <w:r w:rsidR="00D6153C" w:rsidRPr="00D6153C">
        <w:rPr>
          <w:rFonts w:cs="Arial"/>
          <w:b/>
          <w:color w:val="0000FF"/>
          <w:sz w:val="22"/>
          <w:szCs w:val="22"/>
        </w:rPr>
        <w:t>α αναθεωρηθεί στην κατεύθυνση της αποδοτικότητας και της παροχής υπηρεσιών νερού (ύδρευση, άρδευση) χαμηλού κόστους και υψηλής ποιότητας.</w:t>
      </w:r>
    </w:p>
    <w:p w:rsidR="004A09C3" w:rsidRDefault="004A09C3" w:rsidP="00D61308">
      <w:pPr>
        <w:jc w:val="both"/>
        <w:rPr>
          <w:rFonts w:cs="Arial"/>
          <w:b/>
          <w:color w:val="0000FF"/>
          <w:sz w:val="22"/>
          <w:szCs w:val="22"/>
        </w:rPr>
      </w:pPr>
    </w:p>
    <w:p w:rsidR="004A09C3" w:rsidRPr="004A09C3" w:rsidRDefault="004A09C3" w:rsidP="004A09C3">
      <w:pPr>
        <w:jc w:val="both"/>
        <w:rPr>
          <w:rFonts w:cs="Arial"/>
          <w:b/>
          <w:color w:val="0000FF"/>
          <w:sz w:val="22"/>
          <w:szCs w:val="22"/>
        </w:rPr>
      </w:pPr>
      <w:r w:rsidRPr="004A09C3">
        <w:rPr>
          <w:rFonts w:cs="Arial"/>
          <w:b/>
          <w:color w:val="0000FF"/>
          <w:sz w:val="22"/>
          <w:szCs w:val="22"/>
        </w:rPr>
        <w:t>Επιπλέον</w:t>
      </w:r>
      <w:r w:rsidR="00FA6EDA">
        <w:rPr>
          <w:rFonts w:cs="Arial"/>
          <w:b/>
          <w:color w:val="0000FF"/>
          <w:sz w:val="22"/>
          <w:szCs w:val="22"/>
        </w:rPr>
        <w:t>,</w:t>
      </w:r>
      <w:r w:rsidRPr="004A09C3">
        <w:rPr>
          <w:rFonts w:cs="Arial"/>
          <w:b/>
          <w:color w:val="0000FF"/>
          <w:sz w:val="22"/>
          <w:szCs w:val="22"/>
        </w:rPr>
        <w:t xml:space="preserve"> η βέλτιστη λειτουργία απαιτεί την παρακολούθηση και καλή λειτουργία του ολοκληρωμένου συστήματος αυτοματισμού (</w:t>
      </w:r>
      <w:r w:rsidRPr="004A09C3">
        <w:rPr>
          <w:rFonts w:cs="Arial"/>
          <w:b/>
          <w:color w:val="0000FF"/>
          <w:sz w:val="22"/>
          <w:szCs w:val="22"/>
          <w:lang w:val="en-US"/>
        </w:rPr>
        <w:t>SCADA</w:t>
      </w:r>
      <w:r w:rsidRPr="004A09C3">
        <w:rPr>
          <w:rFonts w:cs="Arial"/>
          <w:b/>
          <w:color w:val="0000FF"/>
          <w:sz w:val="22"/>
          <w:szCs w:val="22"/>
        </w:rPr>
        <w:t xml:space="preserve"> – </w:t>
      </w:r>
      <w:r w:rsidRPr="004A09C3">
        <w:rPr>
          <w:rFonts w:cs="Arial"/>
          <w:b/>
          <w:color w:val="0000FF"/>
          <w:sz w:val="22"/>
          <w:szCs w:val="22"/>
          <w:lang w:val="en-US"/>
        </w:rPr>
        <w:t>PLC</w:t>
      </w:r>
      <w:r w:rsidRPr="004A09C3">
        <w:rPr>
          <w:rFonts w:cs="Arial"/>
          <w:b/>
          <w:color w:val="0000FF"/>
          <w:sz w:val="22"/>
          <w:szCs w:val="22"/>
        </w:rPr>
        <w:t>) που  λειτουργεί στα υδροαρδευτικά έργα και περιλαμβάνει την συγκέντρωση πληροφοριών, τον εποπτικό έλεγχο, τον τηλεχειρισμό και την ολική εποπτεία του συνόλου των επιμέρους τμημάτων των έργων.</w:t>
      </w:r>
    </w:p>
    <w:p w:rsidR="004A09C3" w:rsidRPr="00D6153C" w:rsidRDefault="004A09C3" w:rsidP="00D61308">
      <w:pPr>
        <w:jc w:val="both"/>
        <w:rPr>
          <w:rFonts w:cs="Arial"/>
          <w:b/>
          <w:color w:val="0000FF"/>
          <w:sz w:val="22"/>
          <w:szCs w:val="22"/>
        </w:rPr>
      </w:pPr>
    </w:p>
    <w:p w:rsidR="004624EC" w:rsidRPr="004624EC" w:rsidRDefault="004624EC" w:rsidP="00D61308">
      <w:pPr>
        <w:jc w:val="both"/>
        <w:rPr>
          <w:rFonts w:cs="Arial"/>
          <w:b/>
          <w:color w:val="0000FF"/>
          <w:sz w:val="22"/>
          <w:szCs w:val="22"/>
        </w:rPr>
      </w:pPr>
      <w:r w:rsidRPr="004624EC">
        <w:rPr>
          <w:rFonts w:cs="Arial"/>
          <w:b/>
          <w:color w:val="0000FF"/>
          <w:sz w:val="22"/>
          <w:szCs w:val="22"/>
        </w:rPr>
        <w:t>Οι επισκευές ζημιών και η αποκατάσ</w:t>
      </w:r>
      <w:r w:rsidR="00C12E3E">
        <w:rPr>
          <w:rFonts w:cs="Arial"/>
          <w:b/>
          <w:color w:val="0000FF"/>
          <w:sz w:val="22"/>
          <w:szCs w:val="22"/>
        </w:rPr>
        <w:t>ταση πάσης φύσεως βλαβών ανήκουν</w:t>
      </w:r>
      <w:r w:rsidRPr="004624EC">
        <w:rPr>
          <w:rFonts w:cs="Arial"/>
          <w:b/>
          <w:color w:val="0000FF"/>
          <w:sz w:val="22"/>
          <w:szCs w:val="22"/>
        </w:rPr>
        <w:t xml:space="preserve"> στην ευθύνη του </w:t>
      </w:r>
      <w:r w:rsidR="009E3DE9">
        <w:rPr>
          <w:rFonts w:cs="Arial"/>
          <w:b/>
          <w:color w:val="0000FF"/>
          <w:sz w:val="22"/>
          <w:szCs w:val="22"/>
        </w:rPr>
        <w:t>Ο.Α.Κ. Α.Ε.</w:t>
      </w:r>
      <w:r w:rsidRPr="004624EC">
        <w:rPr>
          <w:rFonts w:cs="Arial"/>
          <w:b/>
          <w:color w:val="0000FF"/>
          <w:sz w:val="22"/>
          <w:szCs w:val="22"/>
        </w:rPr>
        <w:t xml:space="preserve"> και δεν αφορ</w:t>
      </w:r>
      <w:r w:rsidR="00687FD6">
        <w:rPr>
          <w:rFonts w:cs="Arial"/>
          <w:b/>
          <w:color w:val="0000FF"/>
          <w:sz w:val="22"/>
          <w:szCs w:val="22"/>
        </w:rPr>
        <w:t>ούν</w:t>
      </w:r>
      <w:r w:rsidRPr="004624EC">
        <w:rPr>
          <w:rFonts w:cs="Arial"/>
          <w:b/>
          <w:color w:val="0000FF"/>
          <w:sz w:val="22"/>
          <w:szCs w:val="22"/>
        </w:rPr>
        <w:t xml:space="preserve"> την παρούσα παροχή υπηρεσιών.</w:t>
      </w:r>
    </w:p>
    <w:p w:rsidR="00E61504" w:rsidRPr="0089347B" w:rsidRDefault="00E61504" w:rsidP="00D61308">
      <w:pPr>
        <w:pStyle w:val="a5"/>
        <w:jc w:val="both"/>
        <w:rPr>
          <w:rFonts w:cs="Arial"/>
          <w:color w:val="0000FF"/>
          <w:sz w:val="22"/>
          <w:szCs w:val="22"/>
        </w:rPr>
      </w:pPr>
    </w:p>
    <w:p w:rsidR="00D61308" w:rsidRPr="004624EC" w:rsidRDefault="00D61308" w:rsidP="00D61308">
      <w:pPr>
        <w:pStyle w:val="a5"/>
        <w:jc w:val="both"/>
        <w:rPr>
          <w:rFonts w:cs="Arial"/>
          <w:color w:val="0000FF"/>
          <w:sz w:val="22"/>
          <w:szCs w:val="22"/>
        </w:rPr>
      </w:pPr>
      <w:r w:rsidRPr="004624EC">
        <w:rPr>
          <w:rFonts w:cs="Arial"/>
          <w:color w:val="0000FF"/>
          <w:sz w:val="22"/>
          <w:szCs w:val="22"/>
        </w:rPr>
        <w:t>Ο Ανάδοχος θα εκτελεί τις απαραίτητες εργασίες με γνώμονα τον οικονομικότερο και τεχνικά αρτιότερο δυνατό τρόπο και με τήρηση όλων των κανονισμών ασφαλείας και υγιεινής για τους εργαζόμενους.  Ο ανάδοχος είναι αποκλειστικά ο μόνος υπεύθυνος για οποιαδήποτε ζημιά ή διεκδικήσεις λόγω τραυματισμού, συμπεριλαμβανομένου θανάτου του προσωπικού του και επίσης, για διεκδικήσεις</w:t>
      </w:r>
      <w:r w:rsidR="007B0BAF">
        <w:rPr>
          <w:rFonts w:cs="Arial"/>
          <w:color w:val="0000FF"/>
          <w:sz w:val="22"/>
          <w:szCs w:val="22"/>
        </w:rPr>
        <w:t>,</w:t>
      </w:r>
      <w:r w:rsidRPr="004624EC">
        <w:rPr>
          <w:rFonts w:cs="Arial"/>
          <w:color w:val="0000FF"/>
          <w:sz w:val="22"/>
          <w:szCs w:val="22"/>
        </w:rPr>
        <w:t xml:space="preserve"> λόγω περιουσιακής ζημίας</w:t>
      </w:r>
      <w:r w:rsidR="007B0BAF">
        <w:rPr>
          <w:rFonts w:cs="Arial"/>
          <w:color w:val="0000FF"/>
          <w:sz w:val="22"/>
          <w:szCs w:val="22"/>
        </w:rPr>
        <w:t>,</w:t>
      </w:r>
      <w:r w:rsidRPr="004624EC">
        <w:rPr>
          <w:rFonts w:cs="Arial"/>
          <w:color w:val="0000FF"/>
          <w:sz w:val="22"/>
          <w:szCs w:val="22"/>
        </w:rPr>
        <w:t xml:space="preserve"> που μπορεί να εγερθούν εξαιτίας πράξεως αμέλειας, σφαλμάτων ή παραλείψεων του αναδόχου.</w:t>
      </w:r>
    </w:p>
    <w:p w:rsidR="00E61504" w:rsidRPr="0089347B" w:rsidRDefault="00E61504" w:rsidP="00B73D76">
      <w:pPr>
        <w:jc w:val="both"/>
        <w:rPr>
          <w:rFonts w:cs="Arial"/>
          <w:color w:val="0000FF"/>
          <w:sz w:val="22"/>
          <w:szCs w:val="22"/>
        </w:rPr>
      </w:pPr>
    </w:p>
    <w:p w:rsidR="00B73D76" w:rsidRPr="004624EC" w:rsidRDefault="00B73D76" w:rsidP="00B73D76">
      <w:pPr>
        <w:jc w:val="both"/>
        <w:rPr>
          <w:rFonts w:cs="Arial"/>
          <w:color w:val="0000FF"/>
          <w:sz w:val="22"/>
          <w:szCs w:val="22"/>
        </w:rPr>
      </w:pPr>
      <w:r w:rsidRPr="004624EC">
        <w:rPr>
          <w:rFonts w:cs="Arial"/>
          <w:color w:val="0000FF"/>
          <w:sz w:val="22"/>
          <w:szCs w:val="22"/>
        </w:rPr>
        <w:t xml:space="preserve">Στη εργατική δαπάνη των εργασιών </w:t>
      </w:r>
      <w:r w:rsidR="000F529E" w:rsidRPr="004624EC">
        <w:rPr>
          <w:rFonts w:cs="Arial"/>
          <w:color w:val="0000FF"/>
          <w:sz w:val="22"/>
          <w:szCs w:val="22"/>
        </w:rPr>
        <w:t>διαχείρισης</w:t>
      </w:r>
      <w:r w:rsidRPr="004624EC">
        <w:rPr>
          <w:rFonts w:cs="Arial"/>
          <w:color w:val="0000FF"/>
          <w:sz w:val="22"/>
          <w:szCs w:val="22"/>
        </w:rPr>
        <w:t xml:space="preserve"> των έργων συμπεριλαμβάνονται</w:t>
      </w:r>
      <w:r w:rsidR="004624EC" w:rsidRPr="004624EC">
        <w:rPr>
          <w:rFonts w:cs="Arial"/>
          <w:color w:val="0000FF"/>
          <w:sz w:val="22"/>
          <w:szCs w:val="22"/>
        </w:rPr>
        <w:t xml:space="preserve"> ό</w:t>
      </w:r>
      <w:r w:rsidRPr="004624EC">
        <w:rPr>
          <w:rFonts w:cs="Arial"/>
          <w:color w:val="0000FF"/>
          <w:sz w:val="22"/>
          <w:szCs w:val="22"/>
        </w:rPr>
        <w:t>λες οι εργατικές δαπάνες, (ημερομίσθια, μισθοί, εισφορέ</w:t>
      </w:r>
      <w:r w:rsidR="00580A92" w:rsidRPr="004624EC">
        <w:rPr>
          <w:rFonts w:cs="Arial"/>
          <w:color w:val="0000FF"/>
          <w:sz w:val="22"/>
          <w:szCs w:val="22"/>
        </w:rPr>
        <w:t>ς, έξοδα κίνησης προσωπικού κ.λ</w:t>
      </w:r>
      <w:r w:rsidRPr="004624EC">
        <w:rPr>
          <w:rFonts w:cs="Arial"/>
          <w:color w:val="0000FF"/>
          <w:sz w:val="22"/>
          <w:szCs w:val="22"/>
        </w:rPr>
        <w:t xml:space="preserve">π.) που απαιτούνται για τις ανωτέρω </w:t>
      </w:r>
      <w:r w:rsidR="000F529E" w:rsidRPr="004624EC">
        <w:rPr>
          <w:rFonts w:cs="Arial"/>
          <w:color w:val="0000FF"/>
          <w:sz w:val="22"/>
          <w:szCs w:val="22"/>
        </w:rPr>
        <w:t xml:space="preserve">υπηρεσίες - </w:t>
      </w:r>
      <w:r w:rsidRPr="004624EC">
        <w:rPr>
          <w:rFonts w:cs="Arial"/>
          <w:color w:val="0000FF"/>
          <w:sz w:val="22"/>
          <w:szCs w:val="22"/>
        </w:rPr>
        <w:t xml:space="preserve">εργασίες. </w:t>
      </w:r>
    </w:p>
    <w:p w:rsidR="00E61504" w:rsidRPr="00E61504" w:rsidRDefault="00E61504" w:rsidP="00B73D76">
      <w:pPr>
        <w:jc w:val="both"/>
        <w:rPr>
          <w:rFonts w:cs="Arial"/>
          <w:color w:val="0000FF"/>
          <w:sz w:val="22"/>
          <w:szCs w:val="22"/>
        </w:rPr>
      </w:pPr>
    </w:p>
    <w:p w:rsidR="00B73D76" w:rsidRPr="004624EC" w:rsidRDefault="000F529E" w:rsidP="00B73D76">
      <w:pPr>
        <w:jc w:val="both"/>
        <w:rPr>
          <w:rFonts w:cs="Arial"/>
          <w:color w:val="0000FF"/>
          <w:sz w:val="22"/>
          <w:szCs w:val="22"/>
        </w:rPr>
      </w:pPr>
      <w:r w:rsidRPr="004624EC">
        <w:rPr>
          <w:rFonts w:cs="Arial"/>
          <w:color w:val="0000FF"/>
          <w:sz w:val="22"/>
          <w:szCs w:val="22"/>
        </w:rPr>
        <w:t xml:space="preserve">Ο </w:t>
      </w:r>
      <w:r w:rsidR="009E3DE9">
        <w:rPr>
          <w:rFonts w:cs="Arial"/>
          <w:color w:val="0000FF"/>
          <w:sz w:val="22"/>
          <w:szCs w:val="22"/>
        </w:rPr>
        <w:t>Ο.Α.Κ. Α.Ε.</w:t>
      </w:r>
      <w:r w:rsidR="00B73D76" w:rsidRPr="004624EC">
        <w:rPr>
          <w:rFonts w:cs="Arial"/>
          <w:color w:val="0000FF"/>
          <w:sz w:val="22"/>
          <w:szCs w:val="22"/>
        </w:rPr>
        <w:t xml:space="preserve"> βαρύνεται αποκλειστικά με την δαπάνη που απαιτείται για </w:t>
      </w:r>
      <w:r w:rsidR="004624EC" w:rsidRPr="004624EC">
        <w:rPr>
          <w:rFonts w:cs="Arial"/>
          <w:color w:val="0000FF"/>
          <w:sz w:val="22"/>
          <w:szCs w:val="22"/>
        </w:rPr>
        <w:t xml:space="preserve">την εργασία, </w:t>
      </w:r>
      <w:r w:rsidR="00B73D76" w:rsidRPr="004624EC">
        <w:rPr>
          <w:rFonts w:cs="Arial"/>
          <w:color w:val="0000FF"/>
          <w:sz w:val="22"/>
          <w:szCs w:val="22"/>
        </w:rPr>
        <w:t xml:space="preserve">την προμήθεια και την μεταφορά των ανταλλακτικών που χρειάζονται για </w:t>
      </w:r>
      <w:r w:rsidR="004624EC" w:rsidRPr="004624EC">
        <w:rPr>
          <w:rFonts w:cs="Arial"/>
          <w:color w:val="0000FF"/>
          <w:sz w:val="22"/>
          <w:szCs w:val="22"/>
        </w:rPr>
        <w:t xml:space="preserve">τις επισκευές ζημιών και </w:t>
      </w:r>
      <w:r w:rsidR="00B73D76" w:rsidRPr="004624EC">
        <w:rPr>
          <w:rFonts w:cs="Arial"/>
          <w:color w:val="0000FF"/>
          <w:sz w:val="22"/>
          <w:szCs w:val="22"/>
        </w:rPr>
        <w:t>την αποκατάσταση των βλαβών</w:t>
      </w:r>
      <w:r w:rsidR="004624EC" w:rsidRPr="004624EC">
        <w:rPr>
          <w:rFonts w:cs="Arial"/>
          <w:color w:val="0000FF"/>
          <w:sz w:val="22"/>
          <w:szCs w:val="22"/>
        </w:rPr>
        <w:t>, καθώς και επισκευές του εξοπλισμού που πρέπει να γίνουν από συνεργαζόμενα εξωτερικά συνεργεία</w:t>
      </w:r>
      <w:r w:rsidR="00B73D76" w:rsidRPr="004624EC">
        <w:rPr>
          <w:rFonts w:cs="Arial"/>
          <w:color w:val="0000FF"/>
          <w:sz w:val="22"/>
          <w:szCs w:val="22"/>
        </w:rPr>
        <w:t xml:space="preserve">. Η δαπάνη για ηλεκτρική ενέργεια και καύσιμα Η/Ζ βαρύνει </w:t>
      </w:r>
      <w:r w:rsidR="004624EC" w:rsidRPr="004624EC">
        <w:rPr>
          <w:rFonts w:cs="Arial"/>
          <w:color w:val="0000FF"/>
          <w:sz w:val="22"/>
          <w:szCs w:val="22"/>
        </w:rPr>
        <w:t xml:space="preserve">επίσης </w:t>
      </w:r>
      <w:r w:rsidRPr="004624EC">
        <w:rPr>
          <w:rFonts w:cs="Arial"/>
          <w:color w:val="0000FF"/>
          <w:sz w:val="22"/>
          <w:szCs w:val="22"/>
        </w:rPr>
        <w:t xml:space="preserve">τον </w:t>
      </w:r>
      <w:r w:rsidR="009E3DE9">
        <w:rPr>
          <w:rFonts w:cs="Arial"/>
          <w:color w:val="0000FF"/>
          <w:sz w:val="22"/>
          <w:szCs w:val="22"/>
        </w:rPr>
        <w:t>Ο.Α.Κ. Α.Ε.</w:t>
      </w:r>
    </w:p>
    <w:p w:rsidR="00B73D76" w:rsidRPr="0017145D" w:rsidRDefault="00B73D76" w:rsidP="00B73D76">
      <w:pPr>
        <w:jc w:val="both"/>
        <w:rPr>
          <w:rFonts w:cs="Arial"/>
          <w:sz w:val="22"/>
          <w:szCs w:val="22"/>
        </w:rPr>
      </w:pPr>
    </w:p>
    <w:p w:rsidR="00B73D76" w:rsidRDefault="00C52C0F" w:rsidP="00C52C0F">
      <w:pPr>
        <w:jc w:val="both"/>
        <w:rPr>
          <w:rFonts w:cs="Arial"/>
          <w:b/>
          <w:sz w:val="22"/>
          <w:szCs w:val="22"/>
          <w:u w:val="single"/>
        </w:rPr>
      </w:pPr>
      <w:r w:rsidRPr="00C52C0F">
        <w:rPr>
          <w:rFonts w:cs="Arial"/>
          <w:b/>
          <w:sz w:val="22"/>
          <w:szCs w:val="22"/>
        </w:rPr>
        <w:t xml:space="preserve">2. </w:t>
      </w:r>
      <w:r w:rsidR="00B73D76" w:rsidRPr="0017145D">
        <w:rPr>
          <w:rFonts w:cs="Arial"/>
          <w:b/>
          <w:sz w:val="22"/>
          <w:szCs w:val="22"/>
          <w:u w:val="single"/>
        </w:rPr>
        <w:t xml:space="preserve">Γενικές υποχρεώσεις </w:t>
      </w:r>
      <w:r w:rsidR="00C06476">
        <w:rPr>
          <w:rFonts w:cs="Arial"/>
          <w:b/>
          <w:sz w:val="22"/>
          <w:szCs w:val="22"/>
          <w:u w:val="single"/>
        </w:rPr>
        <w:t>διαγωνιζομένων</w:t>
      </w:r>
    </w:p>
    <w:p w:rsidR="00C06476" w:rsidRDefault="00C06476" w:rsidP="00C06476">
      <w:pPr>
        <w:jc w:val="both"/>
        <w:rPr>
          <w:rFonts w:cs="Arial"/>
          <w:b/>
          <w:sz w:val="22"/>
          <w:szCs w:val="22"/>
          <w:u w:val="single"/>
        </w:rPr>
      </w:pPr>
    </w:p>
    <w:p w:rsidR="00C06476" w:rsidRPr="00F77784" w:rsidRDefault="00C06476" w:rsidP="00C06476">
      <w:pPr>
        <w:numPr>
          <w:ilvl w:val="0"/>
          <w:numId w:val="43"/>
        </w:numPr>
        <w:jc w:val="both"/>
        <w:rPr>
          <w:rFonts w:cs="Arial"/>
          <w:b/>
          <w:sz w:val="22"/>
          <w:szCs w:val="22"/>
          <w:u w:val="single"/>
        </w:rPr>
      </w:pPr>
      <w:r w:rsidRPr="00F77784">
        <w:rPr>
          <w:rFonts w:cs="Arial"/>
          <w:sz w:val="22"/>
          <w:szCs w:val="22"/>
        </w:rPr>
        <w:t>Τεχνική Έκθεση εκτίμησης του αντικειμένου της παροχής υπηρεσίας,  ορθού σχολιασμού και επισήμανσης τυχόν προβλημάτων. Προτάσεις για την αντιμετώπιση των προβλημάτων</w:t>
      </w:r>
    </w:p>
    <w:p w:rsidR="008542BA" w:rsidRDefault="00B73D76" w:rsidP="00B73D76">
      <w:pPr>
        <w:numPr>
          <w:ilvl w:val="0"/>
          <w:numId w:val="37"/>
        </w:numPr>
        <w:jc w:val="both"/>
        <w:rPr>
          <w:rFonts w:cs="Arial"/>
          <w:sz w:val="22"/>
          <w:szCs w:val="22"/>
        </w:rPr>
      </w:pPr>
      <w:r w:rsidRPr="00F77784">
        <w:rPr>
          <w:rFonts w:cs="Arial"/>
          <w:sz w:val="22"/>
          <w:szCs w:val="22"/>
        </w:rPr>
        <w:t xml:space="preserve">Κατάρτιση Σχεδίου αποτελεσματικού ελέγχου όλων των παραμέτρων </w:t>
      </w:r>
      <w:r w:rsidR="00D6153C" w:rsidRPr="00D6153C">
        <w:rPr>
          <w:rFonts w:cs="Arial"/>
          <w:color w:val="0000FF"/>
          <w:sz w:val="22"/>
          <w:szCs w:val="22"/>
        </w:rPr>
        <w:t xml:space="preserve">διαχείρισης </w:t>
      </w:r>
      <w:r w:rsidRPr="00D6153C">
        <w:rPr>
          <w:rFonts w:cs="Arial"/>
          <w:color w:val="0000FF"/>
          <w:sz w:val="22"/>
          <w:szCs w:val="22"/>
        </w:rPr>
        <w:t>λειτουργίαςκαισυντήρησηςτων</w:t>
      </w:r>
      <w:r w:rsidR="00C06476" w:rsidRPr="00D6153C">
        <w:rPr>
          <w:rFonts w:cs="Arial"/>
          <w:color w:val="0000FF"/>
          <w:sz w:val="22"/>
          <w:szCs w:val="22"/>
        </w:rPr>
        <w:t>προαναφερομένων</w:t>
      </w:r>
      <w:r w:rsidRPr="00D6153C">
        <w:rPr>
          <w:rFonts w:cs="Arial"/>
          <w:color w:val="0000FF"/>
          <w:sz w:val="22"/>
          <w:szCs w:val="22"/>
        </w:rPr>
        <w:t>έργων</w:t>
      </w:r>
      <w:r w:rsidRPr="00F77784">
        <w:rPr>
          <w:rFonts w:cs="Arial"/>
          <w:sz w:val="22"/>
          <w:szCs w:val="22"/>
        </w:rPr>
        <w:t>μεσυμμόρφωσηπροςτιςΤεχνικές</w:t>
      </w:r>
      <w:r w:rsidRPr="0017145D">
        <w:rPr>
          <w:rFonts w:cs="Arial"/>
          <w:sz w:val="22"/>
          <w:szCs w:val="22"/>
        </w:rPr>
        <w:t xml:space="preserve">Προδιαγραφές. Προτεινόμενο οργανωτικό σχήμα και έκθεση μεθοδολογίας. Οργανόγραμμα με προσωπικό λειτουργίας και συντήρησης των έργων και των επιμέρους τμημάτων τους (αριθμός, ειδικότητες, αρμοδιότητες). Τρόπος διοίκησης και διαχείρισης των έργων. </w:t>
      </w:r>
    </w:p>
    <w:p w:rsidR="00B73D76" w:rsidRDefault="00B73D76" w:rsidP="00B73D76">
      <w:pPr>
        <w:numPr>
          <w:ilvl w:val="0"/>
          <w:numId w:val="37"/>
        </w:numPr>
        <w:jc w:val="both"/>
        <w:rPr>
          <w:rFonts w:cs="Arial"/>
          <w:sz w:val="22"/>
          <w:szCs w:val="22"/>
        </w:rPr>
      </w:pPr>
      <w:r w:rsidRPr="0017145D">
        <w:rPr>
          <w:rFonts w:cs="Arial"/>
          <w:sz w:val="22"/>
          <w:szCs w:val="22"/>
        </w:rPr>
        <w:t>Τεχνική στήριξη των ζητούμενων υπηρεσιών με χρήση του αναγκαίου εξοπλισμού και μέσων. Πληρότητα του συνολικού σχήματος.</w:t>
      </w:r>
    </w:p>
    <w:p w:rsidR="00E61504" w:rsidRDefault="00E61504" w:rsidP="008542BA">
      <w:pPr>
        <w:jc w:val="both"/>
        <w:rPr>
          <w:rFonts w:cs="Arial"/>
          <w:b/>
          <w:sz w:val="22"/>
          <w:szCs w:val="22"/>
          <w:lang w:val="en-US"/>
        </w:rPr>
      </w:pPr>
    </w:p>
    <w:p w:rsidR="008542BA" w:rsidRPr="00E61504" w:rsidRDefault="008542BA" w:rsidP="008542BA">
      <w:pPr>
        <w:jc w:val="both"/>
        <w:rPr>
          <w:rFonts w:cs="Arial"/>
          <w:b/>
          <w:sz w:val="22"/>
          <w:szCs w:val="22"/>
        </w:rPr>
      </w:pPr>
      <w:r w:rsidRPr="008542BA">
        <w:rPr>
          <w:rFonts w:cs="Arial"/>
          <w:b/>
          <w:sz w:val="22"/>
          <w:szCs w:val="22"/>
        </w:rPr>
        <w:t>Ο ανάδοχος της παροχής των υπηρεσιών αυτών υποχρεούται</w:t>
      </w:r>
      <w:r>
        <w:rPr>
          <w:rFonts w:cs="Arial"/>
          <w:b/>
          <w:sz w:val="22"/>
          <w:szCs w:val="22"/>
        </w:rPr>
        <w:t xml:space="preserve"> σε</w:t>
      </w:r>
      <w:r w:rsidRPr="008542BA">
        <w:rPr>
          <w:rFonts w:cs="Arial"/>
          <w:b/>
          <w:sz w:val="22"/>
          <w:szCs w:val="22"/>
        </w:rPr>
        <w:t>:</w:t>
      </w:r>
    </w:p>
    <w:p w:rsidR="00E61504" w:rsidRPr="00E61504" w:rsidRDefault="00E61504" w:rsidP="008542BA">
      <w:pPr>
        <w:jc w:val="both"/>
        <w:rPr>
          <w:rFonts w:cs="Arial"/>
          <w:b/>
          <w:sz w:val="22"/>
          <w:szCs w:val="22"/>
        </w:rPr>
      </w:pPr>
    </w:p>
    <w:p w:rsidR="00B73D76" w:rsidRPr="0017145D" w:rsidRDefault="00B73D76" w:rsidP="00B73D76">
      <w:pPr>
        <w:numPr>
          <w:ilvl w:val="0"/>
          <w:numId w:val="37"/>
        </w:numPr>
        <w:jc w:val="both"/>
        <w:rPr>
          <w:rFonts w:cs="Arial"/>
          <w:sz w:val="22"/>
          <w:szCs w:val="22"/>
        </w:rPr>
      </w:pPr>
      <w:r w:rsidRPr="0017145D">
        <w:rPr>
          <w:rFonts w:cs="Arial"/>
          <w:sz w:val="22"/>
          <w:szCs w:val="22"/>
        </w:rPr>
        <w:t>Υποβολή προς έγκριση από την Υπηρεσία αναλυτικού χρονοδιαγράμματος εκτέλεσης εργασιών με σκοπό τη βελτιστοποίηση της διαχείρισης του διατιθέμενου προσωπικού και του προσφερόμενου εξοπλισμού. Συνεχής παρακολούθηση της προόδου του φυσικού αντικειμένου του έργου.</w:t>
      </w:r>
    </w:p>
    <w:p w:rsidR="00B73D76" w:rsidRPr="0017145D" w:rsidRDefault="00B73D76" w:rsidP="00B73D76">
      <w:pPr>
        <w:numPr>
          <w:ilvl w:val="0"/>
          <w:numId w:val="37"/>
        </w:numPr>
        <w:jc w:val="both"/>
        <w:rPr>
          <w:rFonts w:cs="Arial"/>
          <w:sz w:val="22"/>
          <w:szCs w:val="22"/>
        </w:rPr>
      </w:pPr>
      <w:r w:rsidRPr="0017145D">
        <w:rPr>
          <w:rFonts w:cs="Arial"/>
          <w:sz w:val="22"/>
          <w:szCs w:val="22"/>
        </w:rPr>
        <w:t>Λήψη κατάλληλων μέτρων για την ελαχιστοποίηση δυσμενών επιπτώσεων στη λειτουργική πορεία των έργων, στην κατεύθυνση της έγκαιρης επέμβασης και αποτροπής καθυστερήσεων.</w:t>
      </w:r>
    </w:p>
    <w:p w:rsidR="00B73D76" w:rsidRPr="0017145D" w:rsidRDefault="00B73D76" w:rsidP="00B73D76">
      <w:pPr>
        <w:numPr>
          <w:ilvl w:val="0"/>
          <w:numId w:val="37"/>
        </w:numPr>
        <w:jc w:val="both"/>
        <w:rPr>
          <w:rFonts w:cs="Arial"/>
          <w:sz w:val="22"/>
          <w:szCs w:val="22"/>
        </w:rPr>
      </w:pPr>
      <w:r w:rsidRPr="0017145D">
        <w:rPr>
          <w:rFonts w:cs="Arial"/>
          <w:sz w:val="22"/>
          <w:szCs w:val="22"/>
        </w:rPr>
        <w:t xml:space="preserve">Αντιμετώπιση ειδικών προβλημάτων που ενδεχομένως θα προκύψουν σε όλη τη διάρκεια της παροχής υπηρεσίας. </w:t>
      </w:r>
    </w:p>
    <w:p w:rsidR="00B73D76" w:rsidRPr="0017145D" w:rsidRDefault="00B73D76" w:rsidP="00B73D76">
      <w:pPr>
        <w:numPr>
          <w:ilvl w:val="0"/>
          <w:numId w:val="37"/>
        </w:numPr>
        <w:jc w:val="both"/>
        <w:rPr>
          <w:rFonts w:cs="Arial"/>
          <w:sz w:val="22"/>
          <w:szCs w:val="22"/>
        </w:rPr>
      </w:pPr>
      <w:r w:rsidRPr="0017145D">
        <w:rPr>
          <w:rFonts w:cs="Arial"/>
          <w:sz w:val="22"/>
          <w:szCs w:val="22"/>
        </w:rPr>
        <w:lastRenderedPageBreak/>
        <w:t xml:space="preserve">Μέριμνα για την πιστή </w:t>
      </w:r>
      <w:r w:rsidRPr="0017145D">
        <w:rPr>
          <w:rFonts w:cs="Arial"/>
          <w:b/>
          <w:sz w:val="22"/>
          <w:szCs w:val="22"/>
        </w:rPr>
        <w:t>τήρηση των εγκεκριμένων περιβαλλοντικών όρων</w:t>
      </w:r>
      <w:r w:rsidRPr="0017145D">
        <w:rPr>
          <w:rFonts w:cs="Arial"/>
          <w:sz w:val="22"/>
          <w:szCs w:val="22"/>
        </w:rPr>
        <w:t xml:space="preserve"> των έργων. Σχεδιασμό της βέλτιστης περιβαλλοντικής απόδοσης των προς εκτέλεση εργασιών.</w:t>
      </w:r>
    </w:p>
    <w:p w:rsidR="00B73D76" w:rsidRPr="0017145D" w:rsidRDefault="00B73D76" w:rsidP="00B73D76">
      <w:pPr>
        <w:numPr>
          <w:ilvl w:val="0"/>
          <w:numId w:val="37"/>
        </w:numPr>
        <w:jc w:val="both"/>
        <w:rPr>
          <w:rFonts w:cs="Arial"/>
          <w:sz w:val="22"/>
          <w:szCs w:val="22"/>
        </w:rPr>
      </w:pPr>
      <w:r w:rsidRPr="0017145D">
        <w:rPr>
          <w:rFonts w:cs="Arial"/>
          <w:sz w:val="22"/>
          <w:szCs w:val="22"/>
        </w:rPr>
        <w:t>Εντοπισμό και επίλυση τυχόν προβλημάτων που θα ανακύψουν κατά την εκτέλεση των εργασιών με βάση τις ειδικές επιτόπιες συνθήκες και τη διαθεσιμότητα υλικών και πόρων.</w:t>
      </w:r>
    </w:p>
    <w:p w:rsidR="00B73D76" w:rsidRPr="0017145D" w:rsidRDefault="00B73D76" w:rsidP="00B73D76">
      <w:pPr>
        <w:numPr>
          <w:ilvl w:val="0"/>
          <w:numId w:val="37"/>
        </w:numPr>
        <w:jc w:val="both"/>
        <w:rPr>
          <w:rFonts w:cs="Arial"/>
          <w:sz w:val="22"/>
          <w:szCs w:val="22"/>
        </w:rPr>
      </w:pPr>
      <w:r w:rsidRPr="0017145D">
        <w:rPr>
          <w:rFonts w:cs="Arial"/>
          <w:sz w:val="22"/>
          <w:szCs w:val="22"/>
        </w:rPr>
        <w:t>Διασφάλιση της ποιοτικής εκτέλεσης όλων των εργασιών, μέσω κριτηρίων ποιοτικού ελέγχου και υφισταμένων προδιαγραφών και κανονισμών.</w:t>
      </w:r>
    </w:p>
    <w:p w:rsidR="00B73D76" w:rsidRPr="0017145D" w:rsidRDefault="00FA6EDA" w:rsidP="00B73D76">
      <w:pPr>
        <w:numPr>
          <w:ilvl w:val="0"/>
          <w:numId w:val="37"/>
        </w:numPr>
        <w:jc w:val="both"/>
        <w:rPr>
          <w:rFonts w:cs="Arial"/>
          <w:sz w:val="22"/>
          <w:szCs w:val="22"/>
        </w:rPr>
      </w:pPr>
      <w:r>
        <w:rPr>
          <w:rFonts w:cs="Arial"/>
          <w:sz w:val="22"/>
          <w:szCs w:val="22"/>
        </w:rPr>
        <w:t>Μελέτη αναθεώρησης, αν απαιτείται, του υφισταμένου</w:t>
      </w:r>
      <w:r w:rsidR="00E61504" w:rsidRPr="00E61504">
        <w:rPr>
          <w:rFonts w:cs="Arial"/>
          <w:sz w:val="22"/>
          <w:szCs w:val="22"/>
        </w:rPr>
        <w:t xml:space="preserve"> </w:t>
      </w:r>
      <w:r w:rsidR="00B73D76" w:rsidRPr="0017145D">
        <w:rPr>
          <w:rFonts w:cs="Arial"/>
          <w:b/>
          <w:sz w:val="22"/>
          <w:szCs w:val="22"/>
        </w:rPr>
        <w:t xml:space="preserve">Σχεδίου Ασφαλείας και Υγείας (Σ.Α.Υ.) </w:t>
      </w:r>
      <w:r w:rsidR="00B73D76" w:rsidRPr="00FA6EDA">
        <w:rPr>
          <w:rFonts w:cs="Arial"/>
          <w:sz w:val="22"/>
          <w:szCs w:val="22"/>
        </w:rPr>
        <w:t xml:space="preserve">καθώς και </w:t>
      </w:r>
      <w:r w:rsidRPr="00FA6EDA">
        <w:rPr>
          <w:rFonts w:cs="Arial"/>
          <w:sz w:val="22"/>
          <w:szCs w:val="22"/>
        </w:rPr>
        <w:t>του</w:t>
      </w:r>
      <w:r w:rsidR="00E61504" w:rsidRPr="00E61504">
        <w:rPr>
          <w:rFonts w:cs="Arial"/>
          <w:sz w:val="22"/>
          <w:szCs w:val="22"/>
        </w:rPr>
        <w:t xml:space="preserve"> </w:t>
      </w:r>
      <w:r w:rsidR="00B73D76" w:rsidRPr="0017145D">
        <w:rPr>
          <w:rFonts w:cs="Arial"/>
          <w:b/>
          <w:sz w:val="22"/>
          <w:szCs w:val="22"/>
        </w:rPr>
        <w:t>Φακέλου Ασφαλείας και Υγείας (Φ.Α.Υ.</w:t>
      </w:r>
      <w:r w:rsidR="00B73D76" w:rsidRPr="0017145D">
        <w:rPr>
          <w:rFonts w:cs="Arial"/>
          <w:sz w:val="22"/>
          <w:szCs w:val="22"/>
        </w:rPr>
        <w:t>), για την ελαχιστοποίηση των εργασιακών κινδύνων και την προστασία των εργαζομένων.</w:t>
      </w:r>
    </w:p>
    <w:p w:rsidR="00B73D76" w:rsidRPr="0017145D" w:rsidRDefault="00B73D76" w:rsidP="00B73D76">
      <w:pPr>
        <w:numPr>
          <w:ilvl w:val="0"/>
          <w:numId w:val="37"/>
        </w:numPr>
        <w:jc w:val="both"/>
        <w:rPr>
          <w:rFonts w:cs="Arial"/>
          <w:sz w:val="22"/>
          <w:szCs w:val="22"/>
        </w:rPr>
      </w:pPr>
      <w:r w:rsidRPr="0017145D">
        <w:rPr>
          <w:rFonts w:cs="Arial"/>
          <w:sz w:val="22"/>
          <w:szCs w:val="22"/>
        </w:rPr>
        <w:t>Χρησιμοποίηση εξοπλισμού, μηχανημάτων και οχημάτων</w:t>
      </w:r>
      <w:r w:rsidR="008542BA">
        <w:rPr>
          <w:rFonts w:cs="Arial"/>
          <w:sz w:val="22"/>
          <w:szCs w:val="22"/>
        </w:rPr>
        <w:t xml:space="preserve">, ιδιοκτησίας </w:t>
      </w:r>
      <w:r w:rsidR="00F15310">
        <w:rPr>
          <w:rFonts w:cs="Arial"/>
          <w:sz w:val="22"/>
          <w:szCs w:val="22"/>
        </w:rPr>
        <w:t xml:space="preserve">του </w:t>
      </w:r>
      <w:r w:rsidR="009E3DE9">
        <w:rPr>
          <w:rFonts w:cs="Arial"/>
          <w:sz w:val="22"/>
          <w:szCs w:val="22"/>
        </w:rPr>
        <w:t>Ο.Α.Κ. Α.Ε.</w:t>
      </w:r>
      <w:r w:rsidR="008542BA">
        <w:rPr>
          <w:rFonts w:cs="Arial"/>
          <w:sz w:val="22"/>
          <w:szCs w:val="22"/>
        </w:rPr>
        <w:t xml:space="preserve">, </w:t>
      </w:r>
      <w:r w:rsidRPr="0017145D">
        <w:rPr>
          <w:rFonts w:cs="Arial"/>
          <w:sz w:val="22"/>
          <w:szCs w:val="22"/>
        </w:rPr>
        <w:t xml:space="preserve"> με όλα τα απαιτούμενα νομιμοποιητικά έγγραφα.</w:t>
      </w:r>
    </w:p>
    <w:p w:rsidR="00F15310" w:rsidRDefault="00B73D76" w:rsidP="00B73D76">
      <w:pPr>
        <w:numPr>
          <w:ilvl w:val="0"/>
          <w:numId w:val="37"/>
        </w:numPr>
        <w:jc w:val="both"/>
        <w:rPr>
          <w:rFonts w:cs="Arial"/>
          <w:sz w:val="22"/>
          <w:szCs w:val="22"/>
        </w:rPr>
      </w:pPr>
      <w:r w:rsidRPr="0017145D">
        <w:rPr>
          <w:rFonts w:cs="Arial"/>
          <w:sz w:val="22"/>
          <w:szCs w:val="22"/>
        </w:rPr>
        <w:t>Τήρηση Ημερησίου Ημερολογίου Εργασιών</w:t>
      </w:r>
      <w:r w:rsidR="009E3DE9">
        <w:rPr>
          <w:rFonts w:cs="Arial"/>
          <w:sz w:val="22"/>
          <w:szCs w:val="22"/>
        </w:rPr>
        <w:t>.</w:t>
      </w:r>
    </w:p>
    <w:p w:rsidR="00B73D76" w:rsidRDefault="00B73D76" w:rsidP="00B73D76">
      <w:pPr>
        <w:numPr>
          <w:ilvl w:val="0"/>
          <w:numId w:val="37"/>
        </w:numPr>
        <w:jc w:val="both"/>
        <w:rPr>
          <w:rFonts w:cs="Arial"/>
          <w:sz w:val="22"/>
          <w:szCs w:val="22"/>
        </w:rPr>
      </w:pPr>
      <w:r w:rsidRPr="0017145D">
        <w:rPr>
          <w:rFonts w:cs="Arial"/>
          <w:sz w:val="22"/>
          <w:szCs w:val="22"/>
        </w:rPr>
        <w:t xml:space="preserve">Υποβολή </w:t>
      </w:r>
      <w:r w:rsidR="007F347B">
        <w:rPr>
          <w:rFonts w:cs="Arial"/>
          <w:sz w:val="22"/>
          <w:szCs w:val="22"/>
        </w:rPr>
        <w:t>τρι</w:t>
      </w:r>
      <w:r w:rsidRPr="0017145D">
        <w:rPr>
          <w:rFonts w:cs="Arial"/>
          <w:sz w:val="22"/>
          <w:szCs w:val="22"/>
        </w:rPr>
        <w:t>μηνιαίας έκθεσης συνολικής δραστηριότητας του αναδόχου</w:t>
      </w:r>
      <w:r w:rsidR="003B5824">
        <w:rPr>
          <w:rFonts w:cs="Arial"/>
          <w:sz w:val="22"/>
          <w:szCs w:val="22"/>
        </w:rPr>
        <w:t xml:space="preserve"> και τελικής έκθεσης στη λήξη της σύμβασης</w:t>
      </w:r>
      <w:r w:rsidRPr="0017145D">
        <w:rPr>
          <w:rFonts w:cs="Arial"/>
          <w:sz w:val="22"/>
          <w:szCs w:val="22"/>
        </w:rPr>
        <w:t>.</w:t>
      </w:r>
    </w:p>
    <w:p w:rsidR="00516C4F" w:rsidRPr="0017145D" w:rsidRDefault="00516C4F" w:rsidP="00B73D76">
      <w:pPr>
        <w:numPr>
          <w:ilvl w:val="0"/>
          <w:numId w:val="37"/>
        </w:numPr>
        <w:jc w:val="both"/>
        <w:rPr>
          <w:rFonts w:cs="Arial"/>
          <w:sz w:val="22"/>
          <w:szCs w:val="22"/>
        </w:rPr>
      </w:pPr>
      <w:r>
        <w:rPr>
          <w:rFonts w:cs="Arial"/>
          <w:sz w:val="22"/>
          <w:szCs w:val="22"/>
        </w:rPr>
        <w:t>Υποβολή εκτάκτων εκθέσεων, όταν συγκεκριμένη ανάγκη το απαιτεί</w:t>
      </w:r>
    </w:p>
    <w:p w:rsidR="00B73D76" w:rsidRPr="00F77784" w:rsidRDefault="00B73D76" w:rsidP="00B73D76">
      <w:pPr>
        <w:numPr>
          <w:ilvl w:val="0"/>
          <w:numId w:val="37"/>
        </w:numPr>
        <w:jc w:val="both"/>
        <w:rPr>
          <w:rFonts w:cs="Arial"/>
          <w:sz w:val="22"/>
          <w:szCs w:val="22"/>
        </w:rPr>
      </w:pPr>
      <w:r w:rsidRPr="00F77784">
        <w:rPr>
          <w:rFonts w:cs="Arial"/>
          <w:sz w:val="22"/>
          <w:szCs w:val="22"/>
        </w:rPr>
        <w:t xml:space="preserve">Άμεση ενημέρωση του </w:t>
      </w:r>
      <w:r w:rsidR="009E3DE9">
        <w:rPr>
          <w:rFonts w:cs="Arial"/>
          <w:sz w:val="22"/>
          <w:szCs w:val="22"/>
        </w:rPr>
        <w:t>Ο.Α.Κ. Α.Ε.</w:t>
      </w:r>
      <w:r w:rsidRPr="00F77784">
        <w:rPr>
          <w:rFonts w:cs="Arial"/>
          <w:sz w:val="22"/>
          <w:szCs w:val="22"/>
        </w:rPr>
        <w:t xml:space="preserve"> για κάθε εμφανιζόμενο πρόβλημα ή βλάβη των έργων, καθώς και για κάθε παράνομη ενέργεια που θα εκδηλωθεί.</w:t>
      </w:r>
    </w:p>
    <w:p w:rsidR="00B73D76" w:rsidRPr="0017145D" w:rsidRDefault="00B73D76" w:rsidP="00B73D76">
      <w:pPr>
        <w:numPr>
          <w:ilvl w:val="0"/>
          <w:numId w:val="37"/>
        </w:numPr>
        <w:jc w:val="both"/>
        <w:rPr>
          <w:rFonts w:cs="Arial"/>
          <w:sz w:val="22"/>
          <w:szCs w:val="22"/>
        </w:rPr>
      </w:pPr>
      <w:r w:rsidRPr="0017145D">
        <w:rPr>
          <w:rFonts w:cs="Arial"/>
          <w:sz w:val="22"/>
          <w:szCs w:val="22"/>
        </w:rPr>
        <w:t>Υποβολή προτάσεων και παρατηρήσεων με σκοπό βελτιωτικές παρεμβάσεις στα έργα.</w:t>
      </w:r>
    </w:p>
    <w:p w:rsidR="00B73D76" w:rsidRPr="0017145D" w:rsidRDefault="00B73D76" w:rsidP="00B73D76">
      <w:pPr>
        <w:jc w:val="both"/>
        <w:rPr>
          <w:rFonts w:cs="Arial"/>
          <w:sz w:val="22"/>
          <w:szCs w:val="22"/>
        </w:rPr>
      </w:pPr>
    </w:p>
    <w:p w:rsidR="00B73D76" w:rsidRPr="0017145D" w:rsidRDefault="00B73D76" w:rsidP="00B73D76">
      <w:pPr>
        <w:jc w:val="both"/>
        <w:rPr>
          <w:rFonts w:cs="Arial"/>
          <w:sz w:val="22"/>
          <w:szCs w:val="22"/>
        </w:rPr>
      </w:pPr>
    </w:p>
    <w:p w:rsidR="00B73D76" w:rsidRPr="00F7191C" w:rsidRDefault="00B73D76" w:rsidP="00B73D76">
      <w:pPr>
        <w:pStyle w:val="1"/>
        <w:rPr>
          <w:rFonts w:ascii="Arial" w:hAnsi="Arial" w:cs="Arial"/>
          <w:sz w:val="22"/>
          <w:szCs w:val="22"/>
        </w:rPr>
      </w:pPr>
      <w:r w:rsidRPr="00F7191C">
        <w:rPr>
          <w:rFonts w:ascii="Arial" w:hAnsi="Arial" w:cs="Arial"/>
          <w:sz w:val="22"/>
          <w:szCs w:val="22"/>
          <w:u w:val="none"/>
        </w:rPr>
        <w:t xml:space="preserve">3. </w:t>
      </w:r>
      <w:r w:rsidRPr="00F7191C">
        <w:rPr>
          <w:rFonts w:ascii="Arial" w:hAnsi="Arial" w:cs="Arial"/>
          <w:sz w:val="22"/>
          <w:szCs w:val="22"/>
        </w:rPr>
        <w:t>Εκτέλεση Σύμβασης, Όργανα και Τρόποι Παροχής Υπηρεσιών του Αναδόχου</w:t>
      </w:r>
    </w:p>
    <w:p w:rsidR="00B73D76" w:rsidRPr="00195B27" w:rsidRDefault="00B73D76" w:rsidP="00B73D76">
      <w:pPr>
        <w:pStyle w:val="a6"/>
        <w:rPr>
          <w:rFonts w:cs="Arial"/>
          <w:bCs/>
          <w:szCs w:val="22"/>
        </w:rPr>
      </w:pPr>
      <w:r w:rsidRPr="00195B27">
        <w:rPr>
          <w:rFonts w:cs="Arial"/>
          <w:bCs/>
          <w:szCs w:val="22"/>
        </w:rPr>
        <w:tab/>
      </w:r>
    </w:p>
    <w:p w:rsidR="00B73D76" w:rsidRPr="00195B27" w:rsidRDefault="00B73D76" w:rsidP="00B73D76">
      <w:pPr>
        <w:pStyle w:val="a6"/>
        <w:ind w:firstLine="720"/>
        <w:rPr>
          <w:rFonts w:cs="Arial"/>
          <w:bCs/>
          <w:szCs w:val="22"/>
        </w:rPr>
      </w:pPr>
      <w:r w:rsidRPr="00195B27">
        <w:rPr>
          <w:rFonts w:cs="Arial"/>
          <w:bCs/>
          <w:szCs w:val="22"/>
        </w:rPr>
        <w:t xml:space="preserve">Ο Ανάδοχος οφείλει να παρέχει τις υπηρεσίες του σε αγαθή και πλήρη συνεργασία με τις Υπηρεσίες </w:t>
      </w:r>
      <w:r w:rsidR="00D6153C">
        <w:rPr>
          <w:rFonts w:cs="Arial"/>
          <w:bCs/>
          <w:szCs w:val="22"/>
        </w:rPr>
        <w:t xml:space="preserve">του </w:t>
      </w:r>
      <w:r w:rsidR="009E3DE9">
        <w:rPr>
          <w:rFonts w:cs="Arial"/>
          <w:bCs/>
          <w:szCs w:val="22"/>
        </w:rPr>
        <w:t>Ο.Α.Κ. Α.Ε.</w:t>
      </w:r>
      <w:r w:rsidRPr="00195B27">
        <w:rPr>
          <w:rFonts w:cs="Arial"/>
          <w:bCs/>
          <w:szCs w:val="22"/>
        </w:rPr>
        <w:t xml:space="preserve"> οι οποίες είναι αρμόδιες για την διοίκηση, επίβλεψη και έλεγχο των </w:t>
      </w:r>
      <w:r w:rsidR="00516C4F" w:rsidRPr="00195B27">
        <w:rPr>
          <w:rFonts w:cs="Arial"/>
          <w:bCs/>
          <w:szCs w:val="22"/>
        </w:rPr>
        <w:t>έργων</w:t>
      </w:r>
      <w:r w:rsidRPr="00195B27">
        <w:rPr>
          <w:rFonts w:cs="Arial"/>
          <w:bCs/>
          <w:szCs w:val="22"/>
        </w:rPr>
        <w:t xml:space="preserve">. Ο Ανάδοχος είναι υποχρεωμένος να συνεργάζεται, να βοηθά και να συμβουλεύει τις Υπηρεσίες </w:t>
      </w:r>
      <w:r w:rsidR="00D6153C">
        <w:rPr>
          <w:rFonts w:cs="Arial"/>
          <w:bCs/>
          <w:szCs w:val="22"/>
        </w:rPr>
        <w:t xml:space="preserve">του </w:t>
      </w:r>
      <w:r w:rsidR="009E3DE9">
        <w:rPr>
          <w:rFonts w:cs="Arial"/>
          <w:bCs/>
          <w:szCs w:val="22"/>
        </w:rPr>
        <w:t>Ο.Α.Κ. Α.Ε.</w:t>
      </w:r>
      <w:r w:rsidRPr="00195B27">
        <w:rPr>
          <w:rFonts w:cs="Arial"/>
          <w:bCs/>
          <w:szCs w:val="22"/>
        </w:rPr>
        <w:t>, ώστε να εξασφαλίζεται η ευρύτερη δυνατή μεταφορά τεχνογνωσίας.</w:t>
      </w:r>
    </w:p>
    <w:p w:rsidR="00B73D76" w:rsidRPr="00195B27" w:rsidRDefault="00516C4F" w:rsidP="00516C4F">
      <w:pPr>
        <w:pStyle w:val="a6"/>
        <w:ind w:firstLine="720"/>
        <w:rPr>
          <w:rFonts w:cs="Arial"/>
          <w:bCs/>
          <w:szCs w:val="22"/>
        </w:rPr>
      </w:pPr>
      <w:r w:rsidRPr="00195B27">
        <w:rPr>
          <w:rFonts w:cs="Arial"/>
          <w:bCs/>
          <w:szCs w:val="22"/>
        </w:rPr>
        <w:t>Το σύνολο</w:t>
      </w:r>
      <w:r w:rsidR="00B73D76" w:rsidRPr="00195B27">
        <w:rPr>
          <w:rFonts w:cs="Arial"/>
          <w:bCs/>
          <w:szCs w:val="22"/>
        </w:rPr>
        <w:t xml:space="preserve"> του απαιτούμενου </w:t>
      </w:r>
      <w:r w:rsidR="00195B27">
        <w:rPr>
          <w:rFonts w:cs="Arial"/>
          <w:bCs/>
          <w:szCs w:val="22"/>
        </w:rPr>
        <w:t xml:space="preserve">φορητού </w:t>
      </w:r>
      <w:r w:rsidR="00B73D76" w:rsidRPr="00195B27">
        <w:rPr>
          <w:rFonts w:cs="Arial"/>
          <w:bCs/>
          <w:szCs w:val="22"/>
        </w:rPr>
        <w:t>εξοπλισμού</w:t>
      </w:r>
      <w:r w:rsidR="00195B27">
        <w:rPr>
          <w:rFonts w:cs="Arial"/>
          <w:bCs/>
          <w:szCs w:val="22"/>
        </w:rPr>
        <w:t xml:space="preserve">, </w:t>
      </w:r>
      <w:r w:rsidR="00874854">
        <w:rPr>
          <w:rFonts w:cs="Arial"/>
          <w:bCs/>
          <w:szCs w:val="22"/>
        </w:rPr>
        <w:t xml:space="preserve">οργάνων, </w:t>
      </w:r>
      <w:r w:rsidR="00195B27">
        <w:rPr>
          <w:rFonts w:cs="Arial"/>
          <w:bCs/>
          <w:szCs w:val="22"/>
        </w:rPr>
        <w:t>εργαλείων</w:t>
      </w:r>
      <w:r w:rsidRPr="00195B27">
        <w:rPr>
          <w:rFonts w:cs="Arial"/>
          <w:bCs/>
          <w:szCs w:val="22"/>
        </w:rPr>
        <w:t>, ο</w:t>
      </w:r>
      <w:r w:rsidR="00195B27">
        <w:rPr>
          <w:rFonts w:cs="Arial"/>
          <w:bCs/>
          <w:szCs w:val="22"/>
        </w:rPr>
        <w:t>χημάτων</w:t>
      </w:r>
      <w:r w:rsidRPr="00195B27">
        <w:rPr>
          <w:rFonts w:cs="Arial"/>
          <w:bCs/>
          <w:szCs w:val="22"/>
        </w:rPr>
        <w:t>, μηχαν</w:t>
      </w:r>
      <w:r w:rsidR="00195B27">
        <w:rPr>
          <w:rFonts w:cs="Arial"/>
          <w:bCs/>
          <w:szCs w:val="22"/>
        </w:rPr>
        <w:t>ημάτων</w:t>
      </w:r>
      <w:r w:rsidRPr="00195B27">
        <w:rPr>
          <w:rFonts w:cs="Arial"/>
          <w:bCs/>
          <w:szCs w:val="22"/>
        </w:rPr>
        <w:t xml:space="preserve"> κλπ.</w:t>
      </w:r>
      <w:r w:rsidR="00B73D76" w:rsidRPr="00195B27">
        <w:rPr>
          <w:rFonts w:cs="Arial"/>
          <w:bCs/>
          <w:szCs w:val="22"/>
        </w:rPr>
        <w:t xml:space="preserve"> που θα χρησιμοποιήσει </w:t>
      </w:r>
      <w:r w:rsidRPr="00195B27">
        <w:rPr>
          <w:rFonts w:cs="Arial"/>
          <w:bCs/>
          <w:szCs w:val="22"/>
        </w:rPr>
        <w:t xml:space="preserve">ο ανάδοχος </w:t>
      </w:r>
      <w:r w:rsidR="00B73D76" w:rsidRPr="00195B27">
        <w:rPr>
          <w:rFonts w:cs="Arial"/>
          <w:bCs/>
          <w:szCs w:val="22"/>
        </w:rPr>
        <w:t>για την εκτέλεση της σύμβασης</w:t>
      </w:r>
      <w:r w:rsidRPr="00195B27">
        <w:rPr>
          <w:rFonts w:cs="Arial"/>
          <w:bCs/>
          <w:szCs w:val="22"/>
        </w:rPr>
        <w:t xml:space="preserve"> ανήκουν </w:t>
      </w:r>
      <w:r w:rsidR="00D6153C">
        <w:rPr>
          <w:rFonts w:cs="Arial"/>
          <w:bCs/>
          <w:szCs w:val="22"/>
        </w:rPr>
        <w:t xml:space="preserve">στον </w:t>
      </w:r>
      <w:r w:rsidR="009E3DE9">
        <w:rPr>
          <w:rFonts w:cs="Arial"/>
          <w:bCs/>
          <w:szCs w:val="22"/>
        </w:rPr>
        <w:t>Ο.Α.Κ. Α.Ε.</w:t>
      </w:r>
      <w:r w:rsidRPr="00195B27">
        <w:rPr>
          <w:rFonts w:cs="Arial"/>
          <w:bCs/>
          <w:szCs w:val="22"/>
        </w:rPr>
        <w:t xml:space="preserve">, </w:t>
      </w:r>
      <w:r w:rsidR="00D6153C">
        <w:rPr>
          <w:rFonts w:cs="Arial"/>
          <w:bCs/>
          <w:szCs w:val="22"/>
        </w:rPr>
        <w:t>που</w:t>
      </w:r>
      <w:r w:rsidRPr="00195B27">
        <w:rPr>
          <w:rFonts w:cs="Arial"/>
          <w:bCs/>
          <w:szCs w:val="22"/>
        </w:rPr>
        <w:t xml:space="preserve"> βαρύνεται με</w:t>
      </w:r>
      <w:r w:rsidR="00B73D76" w:rsidRPr="00195B27">
        <w:rPr>
          <w:rFonts w:cs="Arial"/>
          <w:bCs/>
          <w:szCs w:val="22"/>
        </w:rPr>
        <w:t xml:space="preserve"> τη συντήρηση και επισκευή </w:t>
      </w:r>
      <w:r w:rsidRPr="00195B27">
        <w:rPr>
          <w:rFonts w:cs="Arial"/>
          <w:bCs/>
          <w:szCs w:val="22"/>
        </w:rPr>
        <w:t>των</w:t>
      </w:r>
      <w:r w:rsidR="00B73D76" w:rsidRPr="00195B27">
        <w:rPr>
          <w:rFonts w:cs="Arial"/>
          <w:bCs/>
          <w:szCs w:val="22"/>
        </w:rPr>
        <w:t>, τα καύσιμα, λιπαντικά, service, Κ.Τ.Ε.Ο., φόροι και τέλη οχημάτων.</w:t>
      </w:r>
      <w:r w:rsidR="0032278E">
        <w:rPr>
          <w:rFonts w:cs="Arial"/>
          <w:bCs/>
          <w:szCs w:val="22"/>
        </w:rPr>
        <w:t xml:space="preserve"> Το σύνολο των απαιτούμενων ηλεκτρονικών υπολογιστών και του αναγκαίου λογισμικού ανήκει στον Ο.Α.Κ. Α.Ε., που βαρύνεται με το κόστος λειτουργίας και συντήρησής τους.</w:t>
      </w:r>
    </w:p>
    <w:p w:rsidR="00516C4F" w:rsidRPr="00195B27" w:rsidRDefault="00B73D76" w:rsidP="00B73D76">
      <w:pPr>
        <w:pStyle w:val="a6"/>
        <w:ind w:firstLine="720"/>
        <w:rPr>
          <w:rFonts w:cs="Arial"/>
          <w:bCs/>
          <w:szCs w:val="22"/>
        </w:rPr>
      </w:pPr>
      <w:r w:rsidRPr="00195B27">
        <w:rPr>
          <w:rFonts w:cs="Arial"/>
          <w:bCs/>
          <w:szCs w:val="22"/>
        </w:rPr>
        <w:t>Σε περίπτωση βλ</w:t>
      </w:r>
      <w:r w:rsidR="0032278E">
        <w:rPr>
          <w:rFonts w:cs="Arial"/>
          <w:bCs/>
          <w:szCs w:val="22"/>
        </w:rPr>
        <w:t xml:space="preserve">άβης του εξοπλισμού (μηχανήματα, </w:t>
      </w:r>
      <w:r w:rsidRPr="00195B27">
        <w:rPr>
          <w:rFonts w:cs="Arial"/>
          <w:bCs/>
          <w:szCs w:val="22"/>
        </w:rPr>
        <w:t>οχήματα</w:t>
      </w:r>
      <w:r w:rsidR="0032278E">
        <w:rPr>
          <w:rFonts w:cs="Arial"/>
          <w:bCs/>
          <w:szCs w:val="22"/>
        </w:rPr>
        <w:t xml:space="preserve"> κ.λπ.</w:t>
      </w:r>
      <w:r w:rsidRPr="00195B27">
        <w:rPr>
          <w:rFonts w:cs="Arial"/>
          <w:bCs/>
          <w:szCs w:val="22"/>
        </w:rPr>
        <w:t xml:space="preserve">) ή για οιονδήποτε λόγο προκύψει αδυναμία εκτέλεσης της εργασίας, ο Ανάδοχος υποχρεούται </w:t>
      </w:r>
      <w:r w:rsidR="00516C4F" w:rsidRPr="00195B27">
        <w:rPr>
          <w:rFonts w:cs="Arial"/>
          <w:bCs/>
          <w:szCs w:val="22"/>
        </w:rPr>
        <w:t>να ειδοποιήσει άμεσα την υπηρεσία για την αδυναμία εκτέλεσης της προγραμματισμένης εργασίας</w:t>
      </w:r>
      <w:r w:rsidR="0037730B" w:rsidRPr="00195B27">
        <w:rPr>
          <w:rFonts w:cs="Arial"/>
          <w:bCs/>
          <w:szCs w:val="22"/>
        </w:rPr>
        <w:t xml:space="preserve">. </w:t>
      </w:r>
      <w:r w:rsidR="00D6153C">
        <w:rPr>
          <w:rFonts w:cs="Arial"/>
          <w:bCs/>
          <w:szCs w:val="22"/>
        </w:rPr>
        <w:t xml:space="preserve">Ο </w:t>
      </w:r>
      <w:r w:rsidR="009E3DE9">
        <w:rPr>
          <w:rFonts w:cs="Arial"/>
          <w:bCs/>
          <w:szCs w:val="22"/>
        </w:rPr>
        <w:t>Ο.Α.Κ. Α.Ε.</w:t>
      </w:r>
      <w:r w:rsidR="0037730B" w:rsidRPr="00195B27">
        <w:rPr>
          <w:rFonts w:cs="Arial"/>
          <w:bCs/>
          <w:szCs w:val="22"/>
        </w:rPr>
        <w:t xml:space="preserve"> οφείλει</w:t>
      </w:r>
      <w:r w:rsidRPr="00195B27">
        <w:rPr>
          <w:rFonts w:cs="Arial"/>
          <w:bCs/>
          <w:szCs w:val="22"/>
        </w:rPr>
        <w:t xml:space="preserve"> στην άμεση αντικατάσταση του με άλλο αντίστοιχο μηχάνημα ή όχημα, προκειμένου να ολοκληρωθεί το προβλεπόμενο πρόγραμμα εργασιών χωρίς διακοπή. </w:t>
      </w:r>
    </w:p>
    <w:p w:rsidR="00F77784" w:rsidRDefault="00B73D76" w:rsidP="00B73D76">
      <w:pPr>
        <w:pStyle w:val="a6"/>
        <w:ind w:firstLine="720"/>
        <w:rPr>
          <w:rFonts w:cs="Arial"/>
          <w:bCs/>
          <w:szCs w:val="22"/>
        </w:rPr>
      </w:pPr>
      <w:r w:rsidRPr="00195B27">
        <w:rPr>
          <w:rFonts w:cs="Arial"/>
          <w:bCs/>
          <w:szCs w:val="22"/>
        </w:rPr>
        <w:t xml:space="preserve">Με την υπογραφή του Συμφωνητικού ο Ανάδοχος θα ορίσει τον Εκπρόσωπό του έναντι του </w:t>
      </w:r>
      <w:r w:rsidR="009E3DE9">
        <w:rPr>
          <w:rFonts w:cs="Arial"/>
          <w:bCs/>
          <w:szCs w:val="22"/>
        </w:rPr>
        <w:t>Ο.Α.Κ. Α.Ε.</w:t>
      </w:r>
      <w:r w:rsidRPr="00195B27">
        <w:rPr>
          <w:rFonts w:cs="Arial"/>
          <w:bCs/>
          <w:szCs w:val="22"/>
        </w:rPr>
        <w:t xml:space="preserve"> Ο Εκπρόσωπος του Αναδόχου πρέπει να είναι εξουσιοδοτημένος να ενεργεί κατ’ εντολή του σε όλα τα ζητήματα που σχετίζονται με τη Σύμβαση, να τον αντιπροσωπεύει σε όλα τα θέματα και να διευθετεί για λογαριασμό του οποιαδήποτε διαφορά προκύπτει ή σχετίζεται με τη Σύμβαση. </w:t>
      </w:r>
    </w:p>
    <w:p w:rsidR="00B73D76" w:rsidRPr="00195B27" w:rsidRDefault="00B73D76" w:rsidP="003B5824">
      <w:pPr>
        <w:pStyle w:val="a6"/>
        <w:tabs>
          <w:tab w:val="left" w:pos="4962"/>
        </w:tabs>
        <w:ind w:firstLine="720"/>
        <w:rPr>
          <w:rFonts w:cs="Arial"/>
          <w:bCs/>
          <w:szCs w:val="22"/>
        </w:rPr>
      </w:pPr>
      <w:r w:rsidRPr="00195B27">
        <w:rPr>
          <w:rFonts w:cs="Arial"/>
          <w:bCs/>
          <w:szCs w:val="22"/>
        </w:rPr>
        <w:t xml:space="preserve">Το διάστημα παροχής υπηρεσιών του Αναδόχου αρχίζει με την υπογραφή της Σύμβασης και λήγει με την έκδοση </w:t>
      </w:r>
      <w:r w:rsidRPr="00FA6EDA">
        <w:rPr>
          <w:rFonts w:cs="Arial"/>
          <w:b/>
          <w:bCs/>
          <w:szCs w:val="22"/>
        </w:rPr>
        <w:t>βεβαίωσης</w:t>
      </w:r>
      <w:r w:rsidRPr="00195B27">
        <w:rPr>
          <w:rFonts w:cs="Arial"/>
          <w:bCs/>
          <w:szCs w:val="22"/>
        </w:rPr>
        <w:t xml:space="preserve"> ότι έληξαν ικανοποιητικά οι συμβατικές υποχρεώσεις του Αναδόχου. Για την έκδοση της παραπάνω βεβαίωσης ο Ανάδοχος πρέπει να υποβάλλει για έλεγχο την </w:t>
      </w:r>
      <w:r w:rsidRPr="003B5824">
        <w:rPr>
          <w:rFonts w:cs="Arial"/>
          <w:b/>
          <w:bCs/>
          <w:szCs w:val="22"/>
        </w:rPr>
        <w:t>τελική έκθεση</w:t>
      </w:r>
      <w:r w:rsidRPr="00195B27">
        <w:rPr>
          <w:rFonts w:cs="Arial"/>
          <w:bCs/>
          <w:szCs w:val="22"/>
        </w:rPr>
        <w:t xml:space="preserve"> των υπηρεσιών που παρασχέθηκαν.</w:t>
      </w:r>
    </w:p>
    <w:p w:rsidR="00B73D76" w:rsidRPr="00195B27" w:rsidRDefault="00B73D76" w:rsidP="00B73D76">
      <w:pPr>
        <w:pStyle w:val="a6"/>
        <w:ind w:firstLine="720"/>
        <w:rPr>
          <w:rFonts w:cs="Arial"/>
          <w:bCs/>
          <w:szCs w:val="22"/>
        </w:rPr>
      </w:pPr>
      <w:r w:rsidRPr="00195B27">
        <w:rPr>
          <w:rFonts w:cs="Arial"/>
          <w:bCs/>
          <w:szCs w:val="22"/>
        </w:rPr>
        <w:t xml:space="preserve">Ο Ανάδοχος είναι υποχρεωμένος να γνωμοδοτεί επί όλων των θεμάτων επί των οποίων ζητείται η άποψή του από </w:t>
      </w:r>
      <w:r w:rsidR="00F7191C">
        <w:rPr>
          <w:rFonts w:cs="Arial"/>
          <w:bCs/>
          <w:szCs w:val="22"/>
        </w:rPr>
        <w:t xml:space="preserve">τον </w:t>
      </w:r>
      <w:r w:rsidR="009E3DE9">
        <w:rPr>
          <w:rFonts w:cs="Arial"/>
          <w:bCs/>
          <w:szCs w:val="22"/>
        </w:rPr>
        <w:t>Ο.Α.Κ. Α.Ε.</w:t>
      </w:r>
      <w:r w:rsidRPr="00195B27">
        <w:rPr>
          <w:rFonts w:cs="Arial"/>
          <w:bCs/>
          <w:szCs w:val="22"/>
        </w:rPr>
        <w:t>. Ο χρόνος γνωμοδότησης θα ορίζεται ανάλογα με την σπουδαιότητα και το επείγον κάθε θέματος.</w:t>
      </w:r>
    </w:p>
    <w:p w:rsidR="00B73D76" w:rsidRPr="00195B27" w:rsidRDefault="00B73D76" w:rsidP="00B73D76">
      <w:pPr>
        <w:pStyle w:val="a6"/>
        <w:ind w:firstLine="720"/>
        <w:rPr>
          <w:rFonts w:cs="Arial"/>
          <w:bCs/>
          <w:szCs w:val="22"/>
        </w:rPr>
      </w:pPr>
      <w:r w:rsidRPr="00195B27">
        <w:rPr>
          <w:rFonts w:cs="Arial"/>
          <w:bCs/>
          <w:szCs w:val="22"/>
        </w:rPr>
        <w:t xml:space="preserve">Για τις παρατάσεις των προθεσμιών εκτέλεσης των εργασιών και την έγκρισή τους ο Ανάδοχος υποβάλλει προς έγκριση έκθεση </w:t>
      </w:r>
      <w:r w:rsidR="0037730B" w:rsidRPr="00195B27">
        <w:rPr>
          <w:rFonts w:cs="Arial"/>
          <w:bCs/>
          <w:szCs w:val="22"/>
        </w:rPr>
        <w:t xml:space="preserve">στον </w:t>
      </w:r>
      <w:r w:rsidR="009E3DE9">
        <w:rPr>
          <w:rFonts w:cs="Arial"/>
          <w:bCs/>
          <w:szCs w:val="22"/>
        </w:rPr>
        <w:t>Ο.Α.Κ. Α.Ε.</w:t>
      </w:r>
      <w:r w:rsidRPr="00195B27">
        <w:rPr>
          <w:rFonts w:cs="Arial"/>
          <w:bCs/>
          <w:szCs w:val="22"/>
        </w:rPr>
        <w:t xml:space="preserve"> με τους λόγους για τους οποίους προτείνεται αυτή. </w:t>
      </w:r>
    </w:p>
    <w:p w:rsidR="00B73D76" w:rsidRPr="0089347B" w:rsidRDefault="00B73D76" w:rsidP="00B73D76">
      <w:pPr>
        <w:pStyle w:val="1"/>
        <w:rPr>
          <w:rFonts w:ascii="Arial" w:hAnsi="Arial" w:cs="Arial"/>
          <w:sz w:val="22"/>
          <w:szCs w:val="22"/>
        </w:rPr>
      </w:pPr>
    </w:p>
    <w:p w:rsidR="00E61504" w:rsidRPr="0089347B" w:rsidRDefault="00E61504" w:rsidP="00E61504"/>
    <w:p w:rsidR="00B73D76" w:rsidRPr="0017145D" w:rsidRDefault="00B73D76" w:rsidP="00B73D76">
      <w:pPr>
        <w:pStyle w:val="1"/>
        <w:rPr>
          <w:rFonts w:ascii="Arial" w:hAnsi="Arial" w:cs="Arial"/>
          <w:sz w:val="22"/>
          <w:szCs w:val="22"/>
        </w:rPr>
      </w:pPr>
      <w:r w:rsidRPr="00F7191C">
        <w:rPr>
          <w:rFonts w:ascii="Arial" w:hAnsi="Arial" w:cs="Arial"/>
          <w:sz w:val="22"/>
          <w:szCs w:val="22"/>
          <w:u w:val="none"/>
        </w:rPr>
        <w:lastRenderedPageBreak/>
        <w:t xml:space="preserve">4. </w:t>
      </w:r>
      <w:r w:rsidRPr="0017145D">
        <w:rPr>
          <w:rFonts w:ascii="Arial" w:hAnsi="Arial" w:cs="Arial"/>
          <w:sz w:val="22"/>
          <w:szCs w:val="22"/>
        </w:rPr>
        <w:t>Μέσα και Προσ</w:t>
      </w:r>
      <w:r w:rsidR="009051A0">
        <w:rPr>
          <w:rFonts w:ascii="Arial" w:hAnsi="Arial" w:cs="Arial"/>
          <w:sz w:val="22"/>
          <w:szCs w:val="22"/>
        </w:rPr>
        <w:t xml:space="preserve">ωπικό </w:t>
      </w:r>
    </w:p>
    <w:p w:rsidR="00B73D76" w:rsidRPr="0017145D" w:rsidRDefault="00B73D76" w:rsidP="00B73D76">
      <w:pPr>
        <w:rPr>
          <w:rFonts w:cs="Arial"/>
          <w:color w:val="FF0000"/>
          <w:sz w:val="22"/>
          <w:szCs w:val="22"/>
        </w:rPr>
      </w:pPr>
    </w:p>
    <w:p w:rsidR="00AC0BFA" w:rsidRPr="007F0EE4" w:rsidRDefault="00AC0BFA" w:rsidP="00AC0BFA">
      <w:pPr>
        <w:pStyle w:val="a6"/>
        <w:rPr>
          <w:rFonts w:cs="Arial"/>
          <w:bCs/>
          <w:szCs w:val="22"/>
        </w:rPr>
      </w:pPr>
      <w:r w:rsidRPr="007F0EE4">
        <w:rPr>
          <w:rFonts w:cs="Arial"/>
          <w:b/>
          <w:bCs/>
          <w:szCs w:val="22"/>
        </w:rPr>
        <w:t xml:space="preserve">Ο Διαγωνιζόμενος οφείλει να αποδείξει ότι διαθέτει, για την εκτέλεση της σύμβασης, όλο το απαιτούμενο προσωπικό - ελάχιστος αριθμός </w:t>
      </w:r>
      <w:r>
        <w:rPr>
          <w:rFonts w:cs="Arial"/>
          <w:b/>
          <w:bCs/>
          <w:color w:val="0000FF"/>
          <w:szCs w:val="22"/>
          <w:u w:val="single"/>
        </w:rPr>
        <w:t>τριών</w:t>
      </w:r>
      <w:r w:rsidRPr="007F0EE4">
        <w:rPr>
          <w:rFonts w:cs="Arial"/>
          <w:b/>
          <w:bCs/>
          <w:color w:val="0000FF"/>
          <w:szCs w:val="22"/>
          <w:u w:val="single"/>
        </w:rPr>
        <w:t xml:space="preserve"> (</w:t>
      </w:r>
      <w:r>
        <w:rPr>
          <w:rFonts w:cs="Arial"/>
          <w:b/>
          <w:bCs/>
          <w:color w:val="0000FF"/>
          <w:szCs w:val="22"/>
          <w:u w:val="single"/>
        </w:rPr>
        <w:t>3</w:t>
      </w:r>
      <w:r w:rsidRPr="007F0EE4">
        <w:rPr>
          <w:rFonts w:cs="Arial"/>
          <w:b/>
          <w:bCs/>
          <w:color w:val="0000FF"/>
          <w:szCs w:val="22"/>
          <w:u w:val="single"/>
        </w:rPr>
        <w:t>) ατόμων.</w:t>
      </w:r>
    </w:p>
    <w:p w:rsidR="00AC0BFA" w:rsidRPr="007F0EE4" w:rsidRDefault="00AC0BFA" w:rsidP="00AC0BFA">
      <w:pPr>
        <w:pStyle w:val="a6"/>
        <w:rPr>
          <w:rFonts w:cs="Arial"/>
          <w:bCs/>
          <w:color w:val="0000FF"/>
          <w:szCs w:val="22"/>
        </w:rPr>
      </w:pPr>
      <w:r w:rsidRPr="007F0EE4">
        <w:rPr>
          <w:rFonts w:cs="Arial"/>
          <w:bCs/>
          <w:color w:val="0000FF"/>
          <w:szCs w:val="22"/>
        </w:rPr>
        <w:t>Το ελάχιστα απαιτούμενο επιστημονικό και τεχνικό προσωπικό ανά ειδικότητα</w:t>
      </w:r>
      <w:r w:rsidR="00DB4CEB">
        <w:rPr>
          <w:rFonts w:cs="Arial"/>
          <w:bCs/>
          <w:color w:val="0000FF"/>
          <w:szCs w:val="22"/>
        </w:rPr>
        <w:t xml:space="preserve">, σύμφωνα με το οποίο έχει υπολογισθεί η προεκτιμώμενη αμοιβή της παροχής υπηρεσιών, </w:t>
      </w:r>
      <w:r w:rsidRPr="007F0EE4">
        <w:rPr>
          <w:rFonts w:cs="Arial"/>
          <w:bCs/>
          <w:color w:val="0000FF"/>
          <w:szCs w:val="22"/>
        </w:rPr>
        <w:t>είναι:</w:t>
      </w:r>
    </w:p>
    <w:p w:rsidR="00AC0BFA" w:rsidRPr="007F0EE4" w:rsidRDefault="00AC0BFA" w:rsidP="00AC0BFA">
      <w:pPr>
        <w:pStyle w:val="a6"/>
        <w:keepLines w:val="0"/>
        <w:numPr>
          <w:ilvl w:val="0"/>
          <w:numId w:val="39"/>
        </w:numPr>
        <w:spacing w:before="0" w:after="0"/>
        <w:rPr>
          <w:rFonts w:cs="Arial"/>
          <w:b/>
          <w:bCs/>
          <w:color w:val="0000FF"/>
          <w:szCs w:val="22"/>
        </w:rPr>
      </w:pPr>
      <w:r w:rsidRPr="007F0EE4">
        <w:rPr>
          <w:rFonts w:cs="Arial"/>
          <w:b/>
          <w:bCs/>
          <w:color w:val="0000FF"/>
          <w:szCs w:val="22"/>
        </w:rPr>
        <w:t>Ένας (1) πολιτικός μηχανικός ΠΕ, ως συντονιστής και επόπτης της συνολικής διαχείρισης - λειτουργίας – συντήρησης των έργων</w:t>
      </w:r>
      <w:r w:rsidR="0032278E">
        <w:rPr>
          <w:rFonts w:cs="Arial"/>
          <w:b/>
          <w:bCs/>
          <w:color w:val="0000FF"/>
          <w:szCs w:val="22"/>
        </w:rPr>
        <w:t>, πλήρους απασχόλησης</w:t>
      </w:r>
      <w:r w:rsidRPr="007F0EE4">
        <w:rPr>
          <w:rFonts w:cs="Arial"/>
          <w:b/>
          <w:bCs/>
          <w:color w:val="0000FF"/>
          <w:szCs w:val="22"/>
        </w:rPr>
        <w:t xml:space="preserve">. </w:t>
      </w:r>
      <w:r w:rsidR="003735E1" w:rsidRPr="00EA1F7E">
        <w:rPr>
          <w:rFonts w:cs="Arial"/>
          <w:b/>
          <w:bCs/>
          <w:color w:val="0000FF"/>
          <w:szCs w:val="22"/>
        </w:rPr>
        <w:t xml:space="preserve">Απαραίτητη θεωρείται </w:t>
      </w:r>
      <w:r w:rsidR="00255BD1" w:rsidRPr="00EA1F7E">
        <w:rPr>
          <w:rFonts w:cs="Arial"/>
          <w:b/>
          <w:bCs/>
          <w:color w:val="0000FF"/>
          <w:szCs w:val="22"/>
        </w:rPr>
        <w:t xml:space="preserve">αποδεδειγμένη </w:t>
      </w:r>
      <w:r w:rsidR="003735E1" w:rsidRPr="00EA1F7E">
        <w:rPr>
          <w:rFonts w:cs="Arial"/>
          <w:b/>
          <w:bCs/>
          <w:color w:val="0000FF"/>
          <w:szCs w:val="22"/>
        </w:rPr>
        <w:t xml:space="preserve">εμπειρία άνω των </w:t>
      </w:r>
      <w:r w:rsidR="00446673" w:rsidRPr="00EA1F7E">
        <w:rPr>
          <w:rFonts w:cs="Arial"/>
          <w:b/>
          <w:bCs/>
          <w:color w:val="0000FF"/>
          <w:szCs w:val="22"/>
        </w:rPr>
        <w:t>7</w:t>
      </w:r>
      <w:r w:rsidR="003735E1" w:rsidRPr="00EA1F7E">
        <w:rPr>
          <w:rFonts w:cs="Arial"/>
          <w:b/>
          <w:bCs/>
          <w:color w:val="0000FF"/>
          <w:szCs w:val="22"/>
        </w:rPr>
        <w:t xml:space="preserve"> ετών σε μετρήσεις οργάνων φραγμάτων και</w:t>
      </w:r>
      <w:r w:rsidR="00446673" w:rsidRPr="00EA1F7E">
        <w:rPr>
          <w:rFonts w:cs="Arial"/>
          <w:b/>
          <w:bCs/>
          <w:color w:val="0000FF"/>
          <w:szCs w:val="22"/>
        </w:rPr>
        <w:t xml:space="preserve"> παρακολούθηση </w:t>
      </w:r>
      <w:r w:rsidR="005D6B88" w:rsidRPr="00EA1F7E">
        <w:rPr>
          <w:rFonts w:cs="Arial"/>
          <w:b/>
          <w:bCs/>
          <w:color w:val="0000FF"/>
          <w:szCs w:val="22"/>
        </w:rPr>
        <w:t xml:space="preserve">της </w:t>
      </w:r>
      <w:r w:rsidR="0050656C" w:rsidRPr="00EA1F7E">
        <w:rPr>
          <w:rFonts w:cs="Arial"/>
          <w:b/>
          <w:bCs/>
          <w:color w:val="0000FF"/>
          <w:szCs w:val="22"/>
        </w:rPr>
        <w:t xml:space="preserve">πλήρωσης του ταμιευτήρα </w:t>
      </w:r>
      <w:r w:rsidR="00446673" w:rsidRPr="00EA1F7E">
        <w:rPr>
          <w:rFonts w:cs="Arial"/>
          <w:b/>
          <w:bCs/>
          <w:color w:val="0000FF"/>
          <w:szCs w:val="22"/>
        </w:rPr>
        <w:t>αυτών</w:t>
      </w:r>
      <w:r w:rsidR="00446673">
        <w:rPr>
          <w:rFonts w:cs="Arial"/>
          <w:b/>
          <w:bCs/>
          <w:color w:val="0000FF"/>
          <w:szCs w:val="22"/>
        </w:rPr>
        <w:t>.</w:t>
      </w:r>
    </w:p>
    <w:p w:rsidR="00AC0BFA" w:rsidRDefault="00AC0BFA" w:rsidP="00AC0BFA">
      <w:pPr>
        <w:pStyle w:val="a6"/>
        <w:keepLines w:val="0"/>
        <w:numPr>
          <w:ilvl w:val="0"/>
          <w:numId w:val="39"/>
        </w:numPr>
        <w:spacing w:before="0" w:after="0"/>
        <w:rPr>
          <w:rFonts w:cs="Arial"/>
          <w:b/>
          <w:bCs/>
          <w:color w:val="0000FF"/>
          <w:szCs w:val="22"/>
        </w:rPr>
      </w:pPr>
      <w:r w:rsidRPr="007F0EE4">
        <w:rPr>
          <w:rFonts w:cs="Arial"/>
          <w:b/>
          <w:bCs/>
          <w:color w:val="0000FF"/>
          <w:szCs w:val="22"/>
        </w:rPr>
        <w:t xml:space="preserve">Ένας (1) </w:t>
      </w:r>
      <w:r w:rsidR="00FA7FC7" w:rsidRPr="007F0EE4">
        <w:rPr>
          <w:rFonts w:cs="Arial"/>
          <w:b/>
          <w:bCs/>
          <w:color w:val="0000FF"/>
          <w:szCs w:val="22"/>
        </w:rPr>
        <w:t xml:space="preserve">πολιτικός </w:t>
      </w:r>
      <w:r w:rsidRPr="007F0EE4">
        <w:rPr>
          <w:rFonts w:cs="Arial"/>
          <w:b/>
          <w:bCs/>
          <w:color w:val="0000FF"/>
          <w:szCs w:val="22"/>
        </w:rPr>
        <w:t>μηχανικός ΠΕ, ως υπεύθυνος της υλοποίησης των παρεμβάσεων για την ορθολογική, οικονομική και περιβαλλοντική διαχείριση των έργων</w:t>
      </w:r>
      <w:r w:rsidR="0032278E">
        <w:rPr>
          <w:rFonts w:cs="Arial"/>
          <w:b/>
          <w:bCs/>
          <w:color w:val="0000FF"/>
          <w:szCs w:val="22"/>
        </w:rPr>
        <w:t>, πλήρους απασχόλησης</w:t>
      </w:r>
      <w:r w:rsidRPr="007F0EE4">
        <w:rPr>
          <w:rFonts w:cs="Arial"/>
          <w:b/>
          <w:bCs/>
          <w:color w:val="0000FF"/>
          <w:szCs w:val="22"/>
        </w:rPr>
        <w:t xml:space="preserve">. </w:t>
      </w:r>
      <w:r w:rsidR="005D6B88" w:rsidRPr="00EA1F7E">
        <w:rPr>
          <w:rFonts w:cs="Arial"/>
          <w:b/>
          <w:bCs/>
          <w:color w:val="0000FF"/>
          <w:szCs w:val="22"/>
        </w:rPr>
        <w:t xml:space="preserve">Απαιτείται εμπειρία </w:t>
      </w:r>
      <w:r w:rsidR="00C44E42" w:rsidRPr="00EA1F7E">
        <w:rPr>
          <w:rFonts w:cs="Arial"/>
          <w:b/>
          <w:bCs/>
          <w:color w:val="0000FF"/>
          <w:szCs w:val="22"/>
        </w:rPr>
        <w:t xml:space="preserve">μεγαλύτερη των 7 ετών </w:t>
      </w:r>
      <w:r w:rsidR="005D6B88" w:rsidRPr="00EA1F7E">
        <w:rPr>
          <w:rFonts w:cs="Arial"/>
          <w:b/>
          <w:bCs/>
          <w:color w:val="0000FF"/>
          <w:szCs w:val="22"/>
        </w:rPr>
        <w:t>σε μελέτη και παρακολούθηση υδραυλικών έργων καθώς και χειρισμό αντίστοιχου λογισμικού για τον έλεγχο και βελτιστοποίηση υφιστάμενων μελετών.</w:t>
      </w:r>
    </w:p>
    <w:p w:rsidR="00AC0BFA" w:rsidRPr="00921A65" w:rsidRDefault="00AC0BFA" w:rsidP="00AC0BFA">
      <w:pPr>
        <w:numPr>
          <w:ilvl w:val="0"/>
          <w:numId w:val="39"/>
        </w:numPr>
        <w:jc w:val="both"/>
        <w:rPr>
          <w:rFonts w:cs="Arial"/>
          <w:b/>
          <w:bCs/>
          <w:color w:val="0000FF"/>
          <w:sz w:val="22"/>
          <w:szCs w:val="22"/>
        </w:rPr>
      </w:pPr>
      <w:r w:rsidRPr="00921A65">
        <w:rPr>
          <w:rFonts w:cs="Arial"/>
          <w:b/>
          <w:bCs/>
          <w:color w:val="0000FF"/>
          <w:sz w:val="22"/>
          <w:szCs w:val="22"/>
        </w:rPr>
        <w:t>Ένας (1) ηλεκτρονικός  μηχανικός ΤΕ, ως υπεύθυνος της τεχνικής υποστήριξης με στόχο την άρτια λειτουργία του συστήματος αυτοματισμού και των μονάδων που το απαρτίζουν</w:t>
      </w:r>
      <w:r w:rsidR="0032278E">
        <w:rPr>
          <w:rFonts w:cs="Arial"/>
          <w:b/>
          <w:bCs/>
          <w:color w:val="0000FF"/>
          <w:sz w:val="22"/>
          <w:szCs w:val="22"/>
        </w:rPr>
        <w:t xml:space="preserve">, </w:t>
      </w:r>
      <w:r w:rsidR="0032278E">
        <w:rPr>
          <w:rFonts w:cs="Arial"/>
          <w:b/>
          <w:bCs/>
          <w:color w:val="0000FF"/>
          <w:szCs w:val="22"/>
        </w:rPr>
        <w:t>πλήρους απασχόλησης</w:t>
      </w:r>
      <w:r w:rsidRPr="00921A65">
        <w:rPr>
          <w:rFonts w:cs="Arial"/>
          <w:b/>
          <w:bCs/>
          <w:color w:val="0000FF"/>
          <w:sz w:val="22"/>
          <w:szCs w:val="22"/>
        </w:rPr>
        <w:t>. Οι παρεχόμενες υπηρεσίες είναι υπηρεσίες διάγνωσης και αποκατάστασης βλαβών στο σύστημα και υπηρεσίες διαμόρφωσης</w:t>
      </w:r>
      <w:r>
        <w:rPr>
          <w:rFonts w:cs="Arial"/>
          <w:b/>
          <w:bCs/>
          <w:color w:val="0000FF"/>
          <w:sz w:val="22"/>
          <w:szCs w:val="22"/>
        </w:rPr>
        <w:t>- αναβάθμισης του</w:t>
      </w:r>
      <w:r w:rsidRPr="00921A65">
        <w:rPr>
          <w:rFonts w:cs="Arial"/>
          <w:b/>
          <w:bCs/>
          <w:color w:val="0000FF"/>
          <w:sz w:val="22"/>
          <w:szCs w:val="22"/>
        </w:rPr>
        <w:t xml:space="preserve"> τρόπου λειτουργίας </w:t>
      </w:r>
      <w:r>
        <w:rPr>
          <w:rFonts w:cs="Arial"/>
          <w:b/>
          <w:bCs/>
          <w:color w:val="0000FF"/>
          <w:sz w:val="22"/>
          <w:szCs w:val="22"/>
        </w:rPr>
        <w:t xml:space="preserve">του </w:t>
      </w:r>
      <w:r w:rsidRPr="00921A65">
        <w:rPr>
          <w:rFonts w:cs="Arial"/>
          <w:b/>
          <w:bCs/>
          <w:color w:val="0000FF"/>
          <w:sz w:val="22"/>
          <w:szCs w:val="22"/>
        </w:rPr>
        <w:t>εγκατεστημένου εξοπλισμού. Οι υπηρεσίες αυτές καλύπτουν όλες τις απαραίτητες επεμβάσεις που θα χρειαστούν στο εγκατεστημένο λογισμικό ή εξοπλισμό, σε περίπτωση που αυτό δεν λειτουργεί ορθά.</w:t>
      </w:r>
      <w:r w:rsidR="00E61504" w:rsidRPr="00E61504">
        <w:rPr>
          <w:rFonts w:cs="Arial"/>
          <w:b/>
          <w:bCs/>
          <w:color w:val="0000FF"/>
          <w:sz w:val="22"/>
          <w:szCs w:val="22"/>
        </w:rPr>
        <w:t xml:space="preserve"> </w:t>
      </w:r>
      <w:r w:rsidR="00834EF0" w:rsidRPr="00EA1F7E">
        <w:rPr>
          <w:rFonts w:cs="Arial"/>
          <w:b/>
          <w:bCs/>
          <w:color w:val="0000FF"/>
          <w:sz w:val="22"/>
          <w:szCs w:val="22"/>
        </w:rPr>
        <w:t>Απαιτείται εμπειρία μεγαλύτερη των 7 ετών σε χειρισμό κατάλληλου λογισμικού για τον απομακρυσμένο έλεγχο και βελτιστοποίηση μονάδων αυτοματισμού υδραυλικών έργων.</w:t>
      </w:r>
    </w:p>
    <w:p w:rsidR="00B73D76" w:rsidRPr="0017145D" w:rsidRDefault="00B73D76" w:rsidP="00B73D76">
      <w:pPr>
        <w:pStyle w:val="a6"/>
        <w:rPr>
          <w:rFonts w:cs="Arial"/>
          <w:b/>
          <w:bCs/>
          <w:szCs w:val="22"/>
        </w:rPr>
      </w:pPr>
    </w:p>
    <w:p w:rsidR="00B73D76" w:rsidRPr="00195B27" w:rsidRDefault="00B73D76" w:rsidP="00B73D76">
      <w:pPr>
        <w:pStyle w:val="a6"/>
        <w:rPr>
          <w:rFonts w:cs="Arial"/>
          <w:bCs/>
          <w:szCs w:val="22"/>
        </w:rPr>
      </w:pPr>
      <w:r w:rsidRPr="00195B27">
        <w:rPr>
          <w:rFonts w:cs="Arial"/>
          <w:bCs/>
          <w:szCs w:val="22"/>
        </w:rPr>
        <w:t>Εντός δέκα (10) ημερών από την υπογραφή της Σύμβασης ο Ανάδοχος θα υποβάλλει στο</w:t>
      </w:r>
      <w:r w:rsidR="00195B27" w:rsidRPr="00195B27">
        <w:rPr>
          <w:rFonts w:cs="Arial"/>
          <w:bCs/>
          <w:szCs w:val="22"/>
        </w:rPr>
        <w:t>ν</w:t>
      </w:r>
      <w:r w:rsidR="00E61504" w:rsidRPr="00E61504">
        <w:rPr>
          <w:rFonts w:cs="Arial"/>
          <w:bCs/>
          <w:szCs w:val="22"/>
        </w:rPr>
        <w:t xml:space="preserve"> </w:t>
      </w:r>
      <w:r w:rsidR="009E3DE9">
        <w:rPr>
          <w:rFonts w:cs="Arial"/>
          <w:bCs/>
          <w:szCs w:val="22"/>
        </w:rPr>
        <w:t>Ο.Α.Κ. Α.Ε.</w:t>
      </w:r>
      <w:r w:rsidRPr="00195B27">
        <w:rPr>
          <w:rFonts w:cs="Arial"/>
          <w:bCs/>
          <w:szCs w:val="22"/>
        </w:rPr>
        <w:t xml:space="preserve"> πίνακα στον οποίο θα συγκεκριμενοποιήσει το προσωπικό που θα απασχοληθεί ονομαστικά ανά δραστηριότητα, συνοδευόμενο και από βιογραφικά σημειώματα.</w:t>
      </w:r>
    </w:p>
    <w:p w:rsidR="00DE7A81" w:rsidRPr="00F43836" w:rsidRDefault="00DE7A81" w:rsidP="00B73D76">
      <w:pPr>
        <w:pStyle w:val="a6"/>
        <w:rPr>
          <w:rFonts w:cs="Arial"/>
          <w:bCs/>
          <w:color w:val="0000CC"/>
          <w:szCs w:val="22"/>
        </w:rPr>
      </w:pPr>
      <w:r w:rsidRPr="00F43836">
        <w:rPr>
          <w:rFonts w:cs="Arial"/>
          <w:bCs/>
          <w:color w:val="0000CC"/>
          <w:szCs w:val="22"/>
        </w:rPr>
        <w:t>Η αμοιβή του Αναδόχου προκύπτει από τον πραγματικό χρόνο απασχόλησης του προσωπικού του με τιμή μονάδας (τιμή ανθρωποχρόνου) αυτή που προκύπτει από την προσφορά του.</w:t>
      </w:r>
      <w:bookmarkStart w:id="0" w:name="_GoBack"/>
      <w:bookmarkEnd w:id="0"/>
    </w:p>
    <w:p w:rsidR="00B73D76" w:rsidRPr="00F43836" w:rsidRDefault="00B73D76" w:rsidP="00B73D76">
      <w:pPr>
        <w:pStyle w:val="a6"/>
        <w:rPr>
          <w:rFonts w:cs="Arial"/>
          <w:bCs/>
          <w:color w:val="0000CC"/>
          <w:szCs w:val="22"/>
        </w:rPr>
      </w:pPr>
      <w:r w:rsidRPr="00F43836">
        <w:rPr>
          <w:rFonts w:cs="Arial"/>
          <w:bCs/>
          <w:color w:val="0000CC"/>
          <w:szCs w:val="22"/>
        </w:rPr>
        <w:t xml:space="preserve">Ο Εργοδότης θα συμφωνήσει ή θα τροποποιήσει τον υπόψη πίνακα και ο Ανάδοχος υποχρεούται να εφαρμόσει τις υποδείξεις </w:t>
      </w:r>
      <w:r w:rsidR="00DE7A81" w:rsidRPr="00F43836">
        <w:rPr>
          <w:rFonts w:cs="Arial"/>
          <w:bCs/>
          <w:color w:val="0000CC"/>
          <w:szCs w:val="22"/>
        </w:rPr>
        <w:t xml:space="preserve">του. </w:t>
      </w:r>
      <w:r w:rsidRPr="00F43836">
        <w:rPr>
          <w:rFonts w:cs="Arial"/>
          <w:bCs/>
          <w:color w:val="0000CC"/>
          <w:szCs w:val="22"/>
        </w:rPr>
        <w:t xml:space="preserve">Πέρα όμως από τα ανωτέρω </w:t>
      </w:r>
      <w:r w:rsidR="00195B27" w:rsidRPr="00F43836">
        <w:rPr>
          <w:rFonts w:cs="Arial"/>
          <w:bCs/>
          <w:color w:val="0000CC"/>
          <w:szCs w:val="22"/>
        </w:rPr>
        <w:t xml:space="preserve">ο </w:t>
      </w:r>
      <w:r w:rsidR="006F1624" w:rsidRPr="00F43836">
        <w:rPr>
          <w:rFonts w:cs="Arial"/>
          <w:bCs/>
          <w:color w:val="0000CC"/>
          <w:szCs w:val="22"/>
        </w:rPr>
        <w:t>Ο.Α.Κ. Α.Ε.</w:t>
      </w:r>
      <w:r w:rsidRPr="00F43836">
        <w:rPr>
          <w:rFonts w:cs="Arial"/>
          <w:bCs/>
          <w:color w:val="0000CC"/>
          <w:szCs w:val="22"/>
        </w:rPr>
        <w:t xml:space="preserve"> μπορεί κατά την απόλυτη αυτ</w:t>
      </w:r>
      <w:r w:rsidR="00F7191C" w:rsidRPr="00F43836">
        <w:rPr>
          <w:rFonts w:cs="Arial"/>
          <w:bCs/>
          <w:color w:val="0000CC"/>
          <w:szCs w:val="22"/>
        </w:rPr>
        <w:t>ού</w:t>
      </w:r>
      <w:r w:rsidRPr="00F43836">
        <w:rPr>
          <w:rFonts w:cs="Arial"/>
          <w:bCs/>
          <w:color w:val="0000CC"/>
          <w:szCs w:val="22"/>
        </w:rPr>
        <w:t xml:space="preserve"> κρίση σε οποιαδήποτε στιγμή να ζητήσει πρόσθετο προσωπικό</w:t>
      </w:r>
      <w:r w:rsidR="00F43836" w:rsidRPr="00F43836">
        <w:rPr>
          <w:rFonts w:cs="Arial"/>
          <w:bCs/>
          <w:color w:val="0000CC"/>
          <w:szCs w:val="22"/>
        </w:rPr>
        <w:t>, με ανάλογη μείωση της απασχόλησης του αρχικώς εγκριθέντος προσωπικού,</w:t>
      </w:r>
      <w:r w:rsidRPr="00F43836">
        <w:rPr>
          <w:rFonts w:cs="Arial"/>
          <w:bCs/>
          <w:color w:val="0000CC"/>
          <w:szCs w:val="22"/>
        </w:rPr>
        <w:t xml:space="preserve"> ορισμένης κατηγορίας και εμπειρίας και ο Ανάδοχος είναι υποχρεωμένος σε εύλογο χρόνο να το διαθέσει για τις ανάγκες </w:t>
      </w:r>
      <w:r w:rsidR="00DE7A81" w:rsidRPr="00F43836">
        <w:rPr>
          <w:rFonts w:cs="Arial"/>
          <w:bCs/>
          <w:color w:val="0000CC"/>
          <w:szCs w:val="22"/>
        </w:rPr>
        <w:t>της</w:t>
      </w:r>
      <w:r w:rsidRPr="00F43836">
        <w:rPr>
          <w:rFonts w:cs="Arial"/>
          <w:bCs/>
          <w:color w:val="0000CC"/>
          <w:szCs w:val="22"/>
        </w:rPr>
        <w:t xml:space="preserve"> παροχής υπηρεσιών του.</w:t>
      </w:r>
      <w:r w:rsidR="00F43836" w:rsidRPr="00F43836">
        <w:rPr>
          <w:rFonts w:cs="Arial"/>
          <w:bCs/>
          <w:color w:val="0000CC"/>
          <w:szCs w:val="22"/>
        </w:rPr>
        <w:t xml:space="preserve"> Σε περίπτωση που το πρόσθετο προσωπικό προκαλεί αύξηση του αρχικού φυσικού αντικειμένου, η αύξηση της αμοιβής του Αναδόχου θα καλυφθεί μέσω Συμπληρωματικής Σύμβασης, σύμφωνα με τις προϋποθέσεις του νόμου. </w:t>
      </w:r>
    </w:p>
    <w:p w:rsidR="00DE7A81" w:rsidRPr="00F43836" w:rsidRDefault="00DE7A81" w:rsidP="00B73D76">
      <w:pPr>
        <w:pStyle w:val="a6"/>
        <w:rPr>
          <w:rFonts w:cs="Arial"/>
          <w:bCs/>
          <w:color w:val="0000CC"/>
          <w:szCs w:val="22"/>
        </w:rPr>
      </w:pPr>
      <w:r w:rsidRPr="00F43836">
        <w:rPr>
          <w:rFonts w:cs="Arial"/>
          <w:bCs/>
          <w:color w:val="0000CC"/>
          <w:szCs w:val="22"/>
        </w:rPr>
        <w:t>Η γραμματειακή και διοικητική υποστήριξη του Αναδόχου (γραμματέας, χειριστής Η/Υ) περιλαμβάνεται στην προσφορά του και δεν αποζημιώνεται ιδιαιτέρως.</w:t>
      </w:r>
    </w:p>
    <w:p w:rsidR="00B73D76" w:rsidRPr="00F43836" w:rsidRDefault="00B73D76" w:rsidP="00B73D76">
      <w:pPr>
        <w:pStyle w:val="a6"/>
        <w:rPr>
          <w:rFonts w:cs="Arial"/>
          <w:bCs/>
          <w:color w:val="0000CC"/>
          <w:szCs w:val="22"/>
        </w:rPr>
      </w:pPr>
      <w:r w:rsidRPr="00F43836">
        <w:rPr>
          <w:rFonts w:cs="Arial"/>
          <w:bCs/>
          <w:color w:val="0000CC"/>
          <w:szCs w:val="22"/>
        </w:rPr>
        <w:t>Η ομάδα εργασίας που θα καταρτίσει ο Ανάδοχος μπορεί να στελεχώνεται από επιστήμονες που θα καλύπτουν ένα ευρύ φάσμα ειδικοτήτων πέραν των υποχρεωτικώς ελάχιστα απαιτουμένων όπως οικονομολόγους, εργοδηγούς, τεχνίτες, περιβαλλοντολόγο</w:t>
      </w:r>
      <w:r w:rsidR="00DE7A81" w:rsidRPr="00F43836">
        <w:rPr>
          <w:rFonts w:cs="Arial"/>
          <w:bCs/>
          <w:color w:val="0000CC"/>
          <w:szCs w:val="22"/>
        </w:rPr>
        <w:t>υς</w:t>
      </w:r>
      <w:r w:rsidRPr="00F43836">
        <w:rPr>
          <w:rFonts w:cs="Arial"/>
          <w:bCs/>
          <w:color w:val="0000CC"/>
          <w:szCs w:val="22"/>
        </w:rPr>
        <w:t xml:space="preserve"> και οι οποίοι θα διαθέτουν εμπειρία στην συγκεκριμένη παροχή υπηρεσίας. </w:t>
      </w:r>
    </w:p>
    <w:p w:rsidR="00B73D76" w:rsidRPr="00195B27" w:rsidRDefault="00B73D76" w:rsidP="00B73D76">
      <w:pPr>
        <w:pStyle w:val="a6"/>
        <w:rPr>
          <w:rFonts w:cs="Arial"/>
          <w:bCs/>
          <w:szCs w:val="22"/>
        </w:rPr>
      </w:pPr>
      <w:r w:rsidRPr="00195B27">
        <w:rPr>
          <w:rFonts w:cs="Arial"/>
          <w:bCs/>
          <w:szCs w:val="22"/>
        </w:rPr>
        <w:t xml:space="preserve">Ο </w:t>
      </w:r>
      <w:r w:rsidR="006F1624">
        <w:rPr>
          <w:rFonts w:cs="Arial"/>
          <w:bCs/>
          <w:szCs w:val="22"/>
        </w:rPr>
        <w:t>Ο.Α.Κ. Α.Ε.</w:t>
      </w:r>
      <w:r w:rsidRPr="00195B27">
        <w:rPr>
          <w:rFonts w:cs="Arial"/>
          <w:bCs/>
          <w:szCs w:val="22"/>
        </w:rPr>
        <w:t xml:space="preserve"> έχει το δικαίωμα να δίνει εντολή στον Ανάδοχο να απομακρύνει οποιονδήποτε υπάλληλο, επιστήμονα ή μη, ο οποίος αποδεικνύεται ακατάλληλος για τον σκοπό που απασχολείται. Η ανωτέρω απομάκρυνση θα γίνεται απροφασίστως μέσα σε δέκα ημέρες από την ειδοποίηση του Αναδόχου.</w:t>
      </w:r>
    </w:p>
    <w:p w:rsidR="00F43FB4" w:rsidRPr="005841F4" w:rsidRDefault="00B73D76" w:rsidP="005841F4">
      <w:pPr>
        <w:pStyle w:val="a6"/>
        <w:rPr>
          <w:rFonts w:cs="Arial"/>
          <w:bCs/>
          <w:szCs w:val="22"/>
        </w:rPr>
      </w:pPr>
      <w:r w:rsidRPr="00195B27">
        <w:lastRenderedPageBreak/>
        <w:t xml:space="preserve">Σε κάθε περίπτωση αντικατάστασης ή πρόσληψης </w:t>
      </w:r>
      <w:r w:rsidR="00D3705C">
        <w:t>μελών του προσωπικού του Αναδόχου</w:t>
      </w:r>
      <w:r w:rsidRPr="00195B27">
        <w:t>, ο Ανάδοχος θα συνοδεύει την αίτησή του με τα αναγκαία πιστοποιητικά εμπειρίας και βιογραφικά σημειώματα. Κάθε νέο πρόσωπο που θα έρχεται για να εργαστεί στο αντικείμενο της Σύμβασης, θα είναι ενημερωμένο για το ιστορικό του αντικειμένου με το οποίο θα απασχοληθεί και δεν δικαιολογείται απασχόληση για ενημέρωσή του.</w:t>
      </w:r>
    </w:p>
    <w:p w:rsidR="0064216A" w:rsidRDefault="0064216A" w:rsidP="005841F4"/>
    <w:p w:rsidR="002439A7" w:rsidRDefault="002439A7" w:rsidP="002439A7">
      <w:pPr>
        <w:jc w:val="center"/>
      </w:pPr>
    </w:p>
    <w:p w:rsidR="002439A7" w:rsidRPr="0047310D" w:rsidRDefault="002439A7" w:rsidP="002439A7">
      <w:pPr>
        <w:jc w:val="center"/>
        <w:rPr>
          <w:sz w:val="22"/>
          <w:szCs w:val="22"/>
        </w:rPr>
      </w:pPr>
    </w:p>
    <w:p w:rsidR="005841F4" w:rsidRPr="006F1624" w:rsidRDefault="00141CC3" w:rsidP="002439A7">
      <w:pPr>
        <w:jc w:val="center"/>
        <w:rPr>
          <w:color w:val="0000FF"/>
          <w:sz w:val="22"/>
          <w:szCs w:val="22"/>
        </w:rPr>
      </w:pPr>
      <w:r w:rsidRPr="006F1624">
        <w:rPr>
          <w:color w:val="0000FF"/>
          <w:sz w:val="22"/>
          <w:szCs w:val="22"/>
        </w:rPr>
        <w:t>Χανιά</w:t>
      </w:r>
      <w:r w:rsidR="00C27836">
        <w:rPr>
          <w:color w:val="0000FF"/>
          <w:sz w:val="22"/>
          <w:szCs w:val="22"/>
        </w:rPr>
        <w:t xml:space="preserve">, </w:t>
      </w:r>
      <w:r w:rsidR="0089347B">
        <w:rPr>
          <w:color w:val="0000FF"/>
          <w:sz w:val="22"/>
          <w:szCs w:val="22"/>
          <w:lang w:val="en-US"/>
        </w:rPr>
        <w:t>12</w:t>
      </w:r>
      <w:r w:rsidR="0089347B">
        <w:rPr>
          <w:color w:val="0000FF"/>
          <w:sz w:val="22"/>
          <w:szCs w:val="22"/>
        </w:rPr>
        <w:t>/</w:t>
      </w:r>
      <w:r w:rsidR="0089347B">
        <w:rPr>
          <w:color w:val="0000FF"/>
          <w:sz w:val="22"/>
          <w:szCs w:val="22"/>
          <w:lang w:val="en-US"/>
        </w:rPr>
        <w:t>10</w:t>
      </w:r>
      <w:r w:rsidR="00C76F55" w:rsidRPr="00C76F55">
        <w:rPr>
          <w:color w:val="0000FF"/>
          <w:sz w:val="22"/>
          <w:szCs w:val="22"/>
        </w:rPr>
        <w:t>/</w:t>
      </w:r>
      <w:r w:rsidR="00C52C0F" w:rsidRPr="006F1624">
        <w:rPr>
          <w:color w:val="0000FF"/>
          <w:sz w:val="22"/>
          <w:szCs w:val="22"/>
        </w:rPr>
        <w:t>201</w:t>
      </w:r>
      <w:r w:rsidR="00FA7FC7">
        <w:rPr>
          <w:color w:val="0000FF"/>
          <w:sz w:val="22"/>
          <w:szCs w:val="22"/>
        </w:rPr>
        <w:t>5</w:t>
      </w:r>
    </w:p>
    <w:p w:rsidR="002439A7" w:rsidRDefault="002439A7" w:rsidP="005841F4">
      <w:pPr>
        <w:rPr>
          <w:sz w:val="22"/>
          <w:szCs w:val="22"/>
        </w:rPr>
      </w:pPr>
    </w:p>
    <w:p w:rsidR="006F1624" w:rsidRDefault="006F1624" w:rsidP="005841F4">
      <w:pPr>
        <w:rPr>
          <w:sz w:val="22"/>
          <w:szCs w:val="22"/>
        </w:rPr>
      </w:pPr>
    </w:p>
    <w:tbl>
      <w:tblPr>
        <w:tblW w:w="0" w:type="auto"/>
        <w:jc w:val="center"/>
        <w:tblLook w:val="04A0"/>
      </w:tblPr>
      <w:tblGrid>
        <w:gridCol w:w="4927"/>
        <w:gridCol w:w="4928"/>
      </w:tblGrid>
      <w:tr w:rsidR="006F1624" w:rsidRPr="0022566A" w:rsidTr="009A015C">
        <w:trPr>
          <w:jc w:val="center"/>
        </w:trPr>
        <w:tc>
          <w:tcPr>
            <w:tcW w:w="4927" w:type="dxa"/>
          </w:tcPr>
          <w:p w:rsidR="006F1624" w:rsidRPr="0022566A" w:rsidRDefault="006F1624" w:rsidP="0022566A">
            <w:pPr>
              <w:spacing w:before="120" w:after="120"/>
              <w:jc w:val="center"/>
              <w:rPr>
                <w:sz w:val="22"/>
                <w:szCs w:val="22"/>
              </w:rPr>
            </w:pPr>
            <w:r w:rsidRPr="0022566A">
              <w:rPr>
                <w:sz w:val="22"/>
                <w:szCs w:val="22"/>
              </w:rPr>
              <w:t>Ο ΣΥΝΤΑΞΑΣ</w:t>
            </w:r>
          </w:p>
        </w:tc>
        <w:tc>
          <w:tcPr>
            <w:tcW w:w="4928" w:type="dxa"/>
          </w:tcPr>
          <w:p w:rsidR="006F1624" w:rsidRPr="0022566A" w:rsidRDefault="006F1624" w:rsidP="00350457">
            <w:pPr>
              <w:jc w:val="center"/>
              <w:rPr>
                <w:sz w:val="22"/>
                <w:szCs w:val="22"/>
              </w:rPr>
            </w:pPr>
            <w:r w:rsidRPr="0022566A">
              <w:rPr>
                <w:sz w:val="22"/>
                <w:szCs w:val="22"/>
              </w:rPr>
              <w:t>Ο Δ/ΝΤΗΣ ΔΙΑΧΕΙΡΙΣΗΣ ΣΥΓΚΟΙΝΩΝΙΑΚΩΝ</w:t>
            </w:r>
          </w:p>
          <w:p w:rsidR="006F1624" w:rsidRPr="0022566A" w:rsidRDefault="006F1624" w:rsidP="00350457">
            <w:pPr>
              <w:jc w:val="center"/>
              <w:rPr>
                <w:sz w:val="22"/>
                <w:szCs w:val="22"/>
              </w:rPr>
            </w:pPr>
            <w:r w:rsidRPr="0022566A">
              <w:rPr>
                <w:sz w:val="22"/>
                <w:szCs w:val="22"/>
              </w:rPr>
              <w:t>&amp; ΥΔΡΑΥΛΙΚΩΝ ΕΡΓΩΝ Ο.Α.Κ. Α.Ε.</w:t>
            </w:r>
          </w:p>
        </w:tc>
      </w:tr>
      <w:tr w:rsidR="006F1624" w:rsidRPr="0022566A" w:rsidTr="009A015C">
        <w:trPr>
          <w:jc w:val="center"/>
        </w:trPr>
        <w:tc>
          <w:tcPr>
            <w:tcW w:w="4927" w:type="dxa"/>
          </w:tcPr>
          <w:p w:rsidR="006F1624" w:rsidRPr="0022566A" w:rsidRDefault="006F1624" w:rsidP="0022566A">
            <w:pPr>
              <w:spacing w:before="120" w:after="120"/>
              <w:jc w:val="center"/>
              <w:rPr>
                <w:sz w:val="22"/>
                <w:szCs w:val="22"/>
              </w:rPr>
            </w:pPr>
          </w:p>
        </w:tc>
        <w:tc>
          <w:tcPr>
            <w:tcW w:w="4928" w:type="dxa"/>
          </w:tcPr>
          <w:p w:rsidR="006F1624" w:rsidRPr="0022566A" w:rsidRDefault="006F1624" w:rsidP="0022566A">
            <w:pPr>
              <w:spacing w:before="120" w:after="120"/>
              <w:jc w:val="center"/>
              <w:rPr>
                <w:sz w:val="22"/>
                <w:szCs w:val="22"/>
              </w:rPr>
            </w:pPr>
          </w:p>
        </w:tc>
      </w:tr>
      <w:tr w:rsidR="006F1624" w:rsidRPr="0022566A" w:rsidTr="009A015C">
        <w:trPr>
          <w:jc w:val="center"/>
        </w:trPr>
        <w:tc>
          <w:tcPr>
            <w:tcW w:w="4927" w:type="dxa"/>
          </w:tcPr>
          <w:p w:rsidR="006F1624" w:rsidRPr="0022566A" w:rsidRDefault="006F1624" w:rsidP="0022566A">
            <w:pPr>
              <w:spacing w:before="120" w:after="120"/>
              <w:jc w:val="center"/>
              <w:rPr>
                <w:sz w:val="22"/>
                <w:szCs w:val="22"/>
              </w:rPr>
            </w:pPr>
          </w:p>
        </w:tc>
        <w:tc>
          <w:tcPr>
            <w:tcW w:w="4928" w:type="dxa"/>
          </w:tcPr>
          <w:p w:rsidR="006F1624" w:rsidRPr="0022566A" w:rsidRDefault="006F1624" w:rsidP="0022566A">
            <w:pPr>
              <w:spacing w:before="120" w:after="120"/>
              <w:jc w:val="center"/>
              <w:rPr>
                <w:sz w:val="22"/>
                <w:szCs w:val="22"/>
              </w:rPr>
            </w:pPr>
          </w:p>
        </w:tc>
      </w:tr>
      <w:tr w:rsidR="006F1624" w:rsidRPr="0022566A" w:rsidTr="009A015C">
        <w:trPr>
          <w:jc w:val="center"/>
        </w:trPr>
        <w:tc>
          <w:tcPr>
            <w:tcW w:w="4927" w:type="dxa"/>
            <w:vAlign w:val="bottom"/>
          </w:tcPr>
          <w:p w:rsidR="006F1624" w:rsidRPr="0022566A" w:rsidRDefault="006F1624" w:rsidP="009A015C">
            <w:pPr>
              <w:jc w:val="center"/>
              <w:rPr>
                <w:sz w:val="22"/>
                <w:szCs w:val="22"/>
              </w:rPr>
            </w:pPr>
            <w:r w:rsidRPr="0022566A">
              <w:rPr>
                <w:sz w:val="22"/>
                <w:szCs w:val="22"/>
              </w:rPr>
              <w:t>ΜΑΝΟΛΗΣ ΠΕΝΘΕΡΟΥΔΑΚΗΣ</w:t>
            </w:r>
          </w:p>
        </w:tc>
        <w:tc>
          <w:tcPr>
            <w:tcW w:w="4928" w:type="dxa"/>
            <w:vAlign w:val="bottom"/>
          </w:tcPr>
          <w:p w:rsidR="006F1624" w:rsidRPr="0022566A" w:rsidRDefault="006F1624" w:rsidP="009A015C">
            <w:pPr>
              <w:jc w:val="center"/>
              <w:rPr>
                <w:sz w:val="22"/>
                <w:szCs w:val="22"/>
              </w:rPr>
            </w:pPr>
            <w:r w:rsidRPr="0022566A">
              <w:rPr>
                <w:sz w:val="22"/>
                <w:szCs w:val="22"/>
              </w:rPr>
              <w:t>ΒΑΓΓΕΛΗΣ ΜΑΜΑΓΚΑΚΗΣ</w:t>
            </w:r>
          </w:p>
        </w:tc>
      </w:tr>
      <w:tr w:rsidR="006F1624" w:rsidRPr="0022566A" w:rsidTr="009A015C">
        <w:trPr>
          <w:jc w:val="center"/>
        </w:trPr>
        <w:tc>
          <w:tcPr>
            <w:tcW w:w="4927" w:type="dxa"/>
          </w:tcPr>
          <w:p w:rsidR="006F1624" w:rsidRPr="0022566A" w:rsidRDefault="006F1624" w:rsidP="009A015C">
            <w:pPr>
              <w:jc w:val="center"/>
              <w:rPr>
                <w:sz w:val="22"/>
                <w:szCs w:val="22"/>
              </w:rPr>
            </w:pPr>
            <w:r w:rsidRPr="0022566A">
              <w:rPr>
                <w:sz w:val="22"/>
                <w:szCs w:val="22"/>
              </w:rPr>
              <w:t>ΗΛΕΚΤΡΟΛΟΓΟΣ ΜΗΧΑΝΙΚΟΣ</w:t>
            </w:r>
          </w:p>
        </w:tc>
        <w:tc>
          <w:tcPr>
            <w:tcW w:w="4928" w:type="dxa"/>
          </w:tcPr>
          <w:p w:rsidR="006F1624" w:rsidRPr="0022566A" w:rsidRDefault="006F1624" w:rsidP="009A015C">
            <w:pPr>
              <w:jc w:val="center"/>
              <w:rPr>
                <w:sz w:val="22"/>
                <w:szCs w:val="22"/>
              </w:rPr>
            </w:pPr>
            <w:r w:rsidRPr="0022566A">
              <w:rPr>
                <w:sz w:val="22"/>
                <w:szCs w:val="22"/>
              </w:rPr>
              <w:t>ΠΟΛΙΤΙΚΟΣ ΜΗΧΑΝΙΚΟΣ</w:t>
            </w:r>
          </w:p>
        </w:tc>
      </w:tr>
    </w:tbl>
    <w:p w:rsidR="006F1624" w:rsidRDefault="006F1624" w:rsidP="005841F4">
      <w:pPr>
        <w:rPr>
          <w:sz w:val="22"/>
          <w:szCs w:val="22"/>
        </w:rPr>
      </w:pPr>
    </w:p>
    <w:p w:rsidR="006F1624" w:rsidRDefault="006F1624" w:rsidP="005841F4">
      <w:pPr>
        <w:rPr>
          <w:sz w:val="22"/>
          <w:szCs w:val="22"/>
        </w:rPr>
      </w:pPr>
    </w:p>
    <w:sectPr w:rsidR="006F1624" w:rsidSect="00003F02">
      <w:footerReference w:type="even" r:id="rId8"/>
      <w:footerReference w:type="default" r:id="rId9"/>
      <w:pgSz w:w="11907" w:h="16840" w:code="9"/>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A75" w:rsidRDefault="00BA6A75">
      <w:r>
        <w:separator/>
      </w:r>
    </w:p>
  </w:endnote>
  <w:endnote w:type="continuationSeparator" w:id="1">
    <w:p w:rsidR="00BA6A75" w:rsidRDefault="00BA6A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E4" w:rsidRDefault="00F0671E">
    <w:pPr>
      <w:pStyle w:val="a3"/>
      <w:framePr w:wrap="around" w:vAnchor="text" w:hAnchor="margin" w:xAlign="center" w:y="1"/>
      <w:rPr>
        <w:rStyle w:val="a4"/>
      </w:rPr>
    </w:pPr>
    <w:r>
      <w:rPr>
        <w:rStyle w:val="a4"/>
      </w:rPr>
      <w:fldChar w:fldCharType="begin"/>
    </w:r>
    <w:r w:rsidR="007F0EE4">
      <w:rPr>
        <w:rStyle w:val="a4"/>
      </w:rPr>
      <w:instrText xml:space="preserve">PAGE  </w:instrText>
    </w:r>
    <w:r>
      <w:rPr>
        <w:rStyle w:val="a4"/>
      </w:rPr>
      <w:fldChar w:fldCharType="end"/>
    </w:r>
  </w:p>
  <w:p w:rsidR="007F0EE4" w:rsidRDefault="007F0E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E4" w:rsidRDefault="007F0EE4">
    <w:pPr>
      <w:pStyle w:val="a3"/>
      <w:jc w:val="center"/>
      <w:rPr>
        <w:sz w:val="20"/>
        <w:lang w:val="en-US"/>
      </w:rPr>
    </w:pPr>
    <w:r>
      <w:rPr>
        <w:sz w:val="20"/>
        <w:lang w:val="en-US"/>
      </w:rPr>
      <w:t>-</w:t>
    </w:r>
    <w:r w:rsidR="00F0671E">
      <w:rPr>
        <w:rStyle w:val="a4"/>
        <w:sz w:val="20"/>
      </w:rPr>
      <w:fldChar w:fldCharType="begin"/>
    </w:r>
    <w:r>
      <w:rPr>
        <w:rStyle w:val="a4"/>
        <w:sz w:val="20"/>
      </w:rPr>
      <w:instrText xml:space="preserve"> PAGE </w:instrText>
    </w:r>
    <w:r w:rsidR="00F0671E">
      <w:rPr>
        <w:rStyle w:val="a4"/>
        <w:sz w:val="20"/>
      </w:rPr>
      <w:fldChar w:fldCharType="separate"/>
    </w:r>
    <w:r w:rsidR="0089347B">
      <w:rPr>
        <w:rStyle w:val="a4"/>
        <w:noProof/>
        <w:sz w:val="20"/>
      </w:rPr>
      <w:t>5</w:t>
    </w:r>
    <w:r w:rsidR="00F0671E">
      <w:rPr>
        <w:rStyle w:val="a4"/>
        <w:sz w:val="20"/>
      </w:rPr>
      <w:fldChar w:fldCharType="end"/>
    </w:r>
    <w:r>
      <w:rPr>
        <w:rStyle w:val="a4"/>
        <w:sz w:val="20"/>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A75" w:rsidRDefault="00BA6A75">
      <w:r>
        <w:separator/>
      </w:r>
    </w:p>
  </w:footnote>
  <w:footnote w:type="continuationSeparator" w:id="1">
    <w:p w:rsidR="00BA6A75" w:rsidRDefault="00BA6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22CF42"/>
    <w:lvl w:ilvl="0">
      <w:start w:val="1"/>
      <w:numFmt w:val="decimal"/>
      <w:pStyle w:val="2"/>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2"/>
        <w:vertAlign w:val="baseline"/>
      </w:rPr>
    </w:lvl>
  </w:abstractNum>
  <w:abstractNum w:abstractNumId="1">
    <w:nsid w:val="03D0735E"/>
    <w:multiLevelType w:val="multilevel"/>
    <w:tmpl w:val="074C41AA"/>
    <w:lvl w:ilvl="0">
      <w:start w:val="1"/>
      <w:numFmt w:val="decimal"/>
      <w:pStyle w:val="BodyText13"/>
      <w:lvlText w:val="13.%1."/>
      <w:lvlJc w:val="left"/>
      <w:pPr>
        <w:tabs>
          <w:tab w:val="num" w:pos="720"/>
        </w:tabs>
        <w:ind w:left="432" w:hanging="432"/>
      </w:pPr>
      <w:rPr>
        <w:rFonts w:ascii="Arial" w:hAnsi="Arial"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EA6581"/>
    <w:multiLevelType w:val="hybridMultilevel"/>
    <w:tmpl w:val="099287CE"/>
    <w:lvl w:ilvl="0" w:tplc="0408000B">
      <w:start w:val="1"/>
      <w:numFmt w:val="bullet"/>
      <w:lvlText w:val=""/>
      <w:lvlJc w:val="left"/>
      <w:pPr>
        <w:tabs>
          <w:tab w:val="num" w:pos="720"/>
        </w:tabs>
        <w:ind w:left="720" w:hanging="360"/>
      </w:pPr>
      <w:rPr>
        <w:rFonts w:ascii="Wingdings" w:hAnsi="Wingdings" w:hint="default"/>
      </w:rPr>
    </w:lvl>
    <w:lvl w:ilvl="1" w:tplc="8646AC2A">
      <w:start w:val="2"/>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C67F7D"/>
    <w:multiLevelType w:val="hybridMultilevel"/>
    <w:tmpl w:val="6D0CD94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DDD11E1"/>
    <w:multiLevelType w:val="hybridMultilevel"/>
    <w:tmpl w:val="2D8493D4"/>
    <w:lvl w:ilvl="0" w:tplc="3EE08E32">
      <w:start w:val="1"/>
      <w:numFmt w:val="bullet"/>
      <w:lvlText w:val=""/>
      <w:lvlJc w:val="left"/>
      <w:pPr>
        <w:tabs>
          <w:tab w:val="num" w:pos="18"/>
        </w:tabs>
        <w:ind w:left="296" w:hanging="278"/>
      </w:pPr>
      <w:rPr>
        <w:rFonts w:ascii="Wingdings" w:hAnsi="Wingdings" w:hint="default"/>
      </w:rPr>
    </w:lvl>
    <w:lvl w:ilvl="1" w:tplc="04080003">
      <w:start w:val="1"/>
      <w:numFmt w:val="bullet"/>
      <w:lvlText w:val="o"/>
      <w:lvlJc w:val="left"/>
      <w:pPr>
        <w:tabs>
          <w:tab w:val="num" w:pos="1452"/>
        </w:tabs>
        <w:ind w:left="1452" w:hanging="360"/>
      </w:pPr>
      <w:rPr>
        <w:rFonts w:ascii="Courier New" w:hAnsi="Courier New" w:cs="Courier New" w:hint="default"/>
      </w:rPr>
    </w:lvl>
    <w:lvl w:ilvl="2" w:tplc="04080005" w:tentative="1">
      <w:start w:val="1"/>
      <w:numFmt w:val="bullet"/>
      <w:lvlText w:val=""/>
      <w:lvlJc w:val="left"/>
      <w:pPr>
        <w:tabs>
          <w:tab w:val="num" w:pos="2172"/>
        </w:tabs>
        <w:ind w:left="2172" w:hanging="360"/>
      </w:pPr>
      <w:rPr>
        <w:rFonts w:ascii="Wingdings" w:hAnsi="Wingdings" w:hint="default"/>
      </w:rPr>
    </w:lvl>
    <w:lvl w:ilvl="3" w:tplc="04080001" w:tentative="1">
      <w:start w:val="1"/>
      <w:numFmt w:val="bullet"/>
      <w:lvlText w:val=""/>
      <w:lvlJc w:val="left"/>
      <w:pPr>
        <w:tabs>
          <w:tab w:val="num" w:pos="2892"/>
        </w:tabs>
        <w:ind w:left="2892" w:hanging="360"/>
      </w:pPr>
      <w:rPr>
        <w:rFonts w:ascii="Symbol" w:hAnsi="Symbol" w:hint="default"/>
      </w:rPr>
    </w:lvl>
    <w:lvl w:ilvl="4" w:tplc="04080003" w:tentative="1">
      <w:start w:val="1"/>
      <w:numFmt w:val="bullet"/>
      <w:lvlText w:val="o"/>
      <w:lvlJc w:val="left"/>
      <w:pPr>
        <w:tabs>
          <w:tab w:val="num" w:pos="3612"/>
        </w:tabs>
        <w:ind w:left="3612" w:hanging="360"/>
      </w:pPr>
      <w:rPr>
        <w:rFonts w:ascii="Courier New" w:hAnsi="Courier New" w:cs="Courier New" w:hint="default"/>
      </w:rPr>
    </w:lvl>
    <w:lvl w:ilvl="5" w:tplc="04080005" w:tentative="1">
      <w:start w:val="1"/>
      <w:numFmt w:val="bullet"/>
      <w:lvlText w:val=""/>
      <w:lvlJc w:val="left"/>
      <w:pPr>
        <w:tabs>
          <w:tab w:val="num" w:pos="4332"/>
        </w:tabs>
        <w:ind w:left="4332" w:hanging="360"/>
      </w:pPr>
      <w:rPr>
        <w:rFonts w:ascii="Wingdings" w:hAnsi="Wingdings" w:hint="default"/>
      </w:rPr>
    </w:lvl>
    <w:lvl w:ilvl="6" w:tplc="04080001" w:tentative="1">
      <w:start w:val="1"/>
      <w:numFmt w:val="bullet"/>
      <w:lvlText w:val=""/>
      <w:lvlJc w:val="left"/>
      <w:pPr>
        <w:tabs>
          <w:tab w:val="num" w:pos="5052"/>
        </w:tabs>
        <w:ind w:left="5052" w:hanging="360"/>
      </w:pPr>
      <w:rPr>
        <w:rFonts w:ascii="Symbol" w:hAnsi="Symbol" w:hint="default"/>
      </w:rPr>
    </w:lvl>
    <w:lvl w:ilvl="7" w:tplc="04080003" w:tentative="1">
      <w:start w:val="1"/>
      <w:numFmt w:val="bullet"/>
      <w:lvlText w:val="o"/>
      <w:lvlJc w:val="left"/>
      <w:pPr>
        <w:tabs>
          <w:tab w:val="num" w:pos="5772"/>
        </w:tabs>
        <w:ind w:left="5772" w:hanging="360"/>
      </w:pPr>
      <w:rPr>
        <w:rFonts w:ascii="Courier New" w:hAnsi="Courier New" w:cs="Courier New" w:hint="default"/>
      </w:rPr>
    </w:lvl>
    <w:lvl w:ilvl="8" w:tplc="04080005" w:tentative="1">
      <w:start w:val="1"/>
      <w:numFmt w:val="bullet"/>
      <w:lvlText w:val=""/>
      <w:lvlJc w:val="left"/>
      <w:pPr>
        <w:tabs>
          <w:tab w:val="num" w:pos="6492"/>
        </w:tabs>
        <w:ind w:left="6492" w:hanging="360"/>
      </w:pPr>
      <w:rPr>
        <w:rFonts w:ascii="Wingdings" w:hAnsi="Wingdings" w:hint="default"/>
      </w:rPr>
    </w:lvl>
  </w:abstractNum>
  <w:abstractNum w:abstractNumId="5">
    <w:nsid w:val="11E41DB2"/>
    <w:multiLevelType w:val="hybridMultilevel"/>
    <w:tmpl w:val="C28649C8"/>
    <w:lvl w:ilvl="0" w:tplc="5F26B98C">
      <w:start w:val="3"/>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2AB5F0C"/>
    <w:multiLevelType w:val="hybridMultilevel"/>
    <w:tmpl w:val="2F901364"/>
    <w:lvl w:ilvl="0" w:tplc="F51E3E9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4B91FEE"/>
    <w:multiLevelType w:val="hybridMultilevel"/>
    <w:tmpl w:val="289C602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7583B63"/>
    <w:multiLevelType w:val="hybridMultilevel"/>
    <w:tmpl w:val="18C6B0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1B0668DA"/>
    <w:multiLevelType w:val="multilevel"/>
    <w:tmpl w:val="615468CE"/>
    <w:lvl w:ilvl="0">
      <w:start w:val="1"/>
      <w:numFmt w:val="decimal"/>
      <w:pStyle w:val="BodyText9"/>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1EBB31DC"/>
    <w:multiLevelType w:val="multilevel"/>
    <w:tmpl w:val="C452116E"/>
    <w:lvl w:ilvl="0">
      <w:start w:val="1"/>
      <w:numFmt w:val="decimal"/>
      <w:pStyle w:val="BodyText15"/>
      <w:lvlText w:val="14.%1."/>
      <w:lvlJc w:val="left"/>
      <w:pPr>
        <w:tabs>
          <w:tab w:val="num" w:pos="1287"/>
        </w:tabs>
        <w:ind w:left="999" w:hanging="432"/>
      </w:pPr>
      <w:rPr>
        <w:rFonts w:ascii="Arial" w:hAnsi="Arial" w:hint="default"/>
        <w:b w:val="0"/>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3">
    <w:nsid w:val="1F327FEF"/>
    <w:multiLevelType w:val="hybridMultilevel"/>
    <w:tmpl w:val="9686191E"/>
    <w:lvl w:ilvl="0" w:tplc="A2CCE788">
      <w:start w:val="1"/>
      <w:numFmt w:val="bullet"/>
      <w:lvlText w:val=""/>
      <w:lvlJc w:val="left"/>
      <w:pPr>
        <w:tabs>
          <w:tab w:val="num" w:pos="900"/>
        </w:tabs>
        <w:ind w:left="900" w:hanging="360"/>
      </w:pPr>
      <w:rPr>
        <w:rFonts w:ascii="Wingdings" w:hAnsi="Wingdings" w:hint="default"/>
        <w:b/>
        <w:i/>
        <w:color w:val="auto"/>
        <w:u w:val="none"/>
      </w:rPr>
    </w:lvl>
    <w:lvl w:ilvl="1" w:tplc="0408000F">
      <w:start w:val="1"/>
      <w:numFmt w:val="decimal"/>
      <w:lvlText w:val="%2."/>
      <w:lvlJc w:val="left"/>
      <w:pPr>
        <w:tabs>
          <w:tab w:val="num" w:pos="1260"/>
        </w:tabs>
        <w:ind w:left="1260" w:hanging="360"/>
      </w:pPr>
      <w:rPr>
        <w:rFonts w:hint="default"/>
        <w:b/>
        <w:i/>
        <w:color w:val="auto"/>
        <w:u w:val="none"/>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1EF7C63"/>
    <w:multiLevelType w:val="hybridMultilevel"/>
    <w:tmpl w:val="9BC8ECCC"/>
    <w:lvl w:ilvl="0" w:tplc="D2769AD6">
      <w:start w:val="1"/>
      <w:numFmt w:val="decimal"/>
      <w:pStyle w:val="BodyText17"/>
      <w:lvlText w:val="16.%1."/>
      <w:lvlJc w:val="left"/>
      <w:pPr>
        <w:tabs>
          <w:tab w:val="num" w:pos="720"/>
        </w:tabs>
        <w:ind w:left="360" w:hanging="360"/>
      </w:pPr>
      <w:rPr>
        <w:rFonts w:ascii="Arial" w:hAnsi="Arial" w:hint="default"/>
        <w:b w:val="0"/>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820860"/>
    <w:multiLevelType w:val="multilevel"/>
    <w:tmpl w:val="B5CCC33C"/>
    <w:lvl w:ilvl="0">
      <w:start w:val="1"/>
      <w:numFmt w:val="decimal"/>
      <w:pStyle w:val="BodyText12"/>
      <w:lvlText w:val="11.%1."/>
      <w:lvlJc w:val="left"/>
      <w:pPr>
        <w:tabs>
          <w:tab w:val="num" w:pos="720"/>
        </w:tabs>
        <w:ind w:left="432" w:hanging="432"/>
      </w:pPr>
      <w:rPr>
        <w:rFonts w:ascii="Arial" w:hAnsi="Arial" w:hint="default"/>
        <w:b w:val="0"/>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258934E8"/>
    <w:multiLevelType w:val="hybridMultilevel"/>
    <w:tmpl w:val="2236B370"/>
    <w:lvl w:ilvl="0" w:tplc="561A961A">
      <w:start w:val="1"/>
      <w:numFmt w:val="bullet"/>
      <w:lvlText w:val=""/>
      <w:lvlJc w:val="left"/>
      <w:pPr>
        <w:tabs>
          <w:tab w:val="num" w:pos="360"/>
        </w:tabs>
        <w:ind w:left="360" w:hanging="360"/>
      </w:pPr>
      <w:rPr>
        <w:rFonts w:ascii="Wingdings" w:hAnsi="Wingdings" w:hint="default"/>
        <w:sz w:val="22"/>
      </w:rPr>
    </w:lvl>
    <w:lvl w:ilvl="1" w:tplc="04080011">
      <w:start w:val="1"/>
      <w:numFmt w:val="decimal"/>
      <w:lvlText w:val="%2)"/>
      <w:lvlJc w:val="left"/>
      <w:pPr>
        <w:tabs>
          <w:tab w:val="num" w:pos="1440"/>
        </w:tabs>
        <w:ind w:left="1440" w:hanging="360"/>
      </w:pPr>
      <w:rPr>
        <w:rFonts w:hint="default"/>
        <w:sz w:val="22"/>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6985345"/>
    <w:multiLevelType w:val="hybridMultilevel"/>
    <w:tmpl w:val="8CF66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8FD334A"/>
    <w:multiLevelType w:val="hybridMultilevel"/>
    <w:tmpl w:val="8FECBD08"/>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4D062CBC">
      <w:start w:val="21"/>
      <w:numFmt w:val="decimal"/>
      <w:lvlText w:val="%3"/>
      <w:lvlJc w:val="left"/>
      <w:pPr>
        <w:tabs>
          <w:tab w:val="num" w:pos="2520"/>
        </w:tabs>
        <w:ind w:left="2520" w:hanging="360"/>
      </w:pPr>
      <w:rPr>
        <w:rFont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2A220A2E"/>
    <w:multiLevelType w:val="hybridMultilevel"/>
    <w:tmpl w:val="1C1CA44C"/>
    <w:lvl w:ilvl="0" w:tplc="5F86FBDE">
      <w:start w:val="1"/>
      <w:numFmt w:val="decimal"/>
      <w:pStyle w:val="BodyText21"/>
      <w:lvlText w:val="20.%1."/>
      <w:lvlJc w:val="left"/>
      <w:pPr>
        <w:tabs>
          <w:tab w:val="num" w:pos="720"/>
        </w:tabs>
        <w:ind w:left="360" w:hanging="360"/>
      </w:pPr>
      <w:rPr>
        <w:rFonts w:ascii="Arial" w:hAnsi="Arial" w:hint="default"/>
        <w:b w:val="0"/>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F3C4438"/>
    <w:multiLevelType w:val="hybridMultilevel"/>
    <w:tmpl w:val="1C462CB0"/>
    <w:lvl w:ilvl="0" w:tplc="EAF41050">
      <w:start w:val="1"/>
      <w:numFmt w:val="decimal"/>
      <w:pStyle w:val="BodyText20"/>
      <w:lvlText w:val="19.%1."/>
      <w:lvlJc w:val="left"/>
      <w:pPr>
        <w:tabs>
          <w:tab w:val="num" w:pos="720"/>
        </w:tabs>
        <w:ind w:left="360" w:hanging="360"/>
      </w:pPr>
      <w:rPr>
        <w:rFonts w:ascii="Arial" w:hAnsi="Arial" w:hint="default"/>
        <w:b w:val="0"/>
        <w:i w:val="0"/>
        <w:caps w:val="0"/>
        <w:strike w:val="0"/>
        <w:dstrike w:val="0"/>
        <w:outline w:val="0"/>
        <w:shadow w:val="0"/>
        <w:emboss w:val="0"/>
        <w:imprint w:val="0"/>
        <w:vanish w:val="0"/>
        <w:sz w:val="22"/>
        <w:vertAlign w:val="baseline"/>
      </w:rPr>
    </w:lvl>
    <w:lvl w:ilvl="1" w:tplc="04080001">
      <w:start w:val="1"/>
      <w:numFmt w:val="bullet"/>
      <w:lvlText w:val=""/>
      <w:lvlJc w:val="left"/>
      <w:pPr>
        <w:tabs>
          <w:tab w:val="num" w:pos="1440"/>
        </w:tabs>
        <w:ind w:left="1440" w:hanging="360"/>
      </w:pPr>
      <w:rPr>
        <w:rFonts w:ascii="Symbol" w:hAnsi="Symbol" w:hint="default"/>
        <w:b/>
        <w:i w:val="0"/>
        <w:caps w:val="0"/>
        <w:strike w:val="0"/>
        <w:dstrike w:val="0"/>
        <w:outline w:val="0"/>
        <w:shadow w:val="0"/>
        <w:emboss w:val="0"/>
        <w:imprint w:val="0"/>
        <w:vanish w:val="0"/>
        <w:sz w:val="22"/>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4380ABD"/>
    <w:multiLevelType w:val="hybridMultilevel"/>
    <w:tmpl w:val="53EA8B4E"/>
    <w:lvl w:ilvl="0" w:tplc="93301C2A">
      <w:start w:val="1"/>
      <w:numFmt w:val="bullet"/>
      <w:lvlText w:val=""/>
      <w:lvlJc w:val="left"/>
      <w:pPr>
        <w:tabs>
          <w:tab w:val="num" w:pos="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3">
    <w:nsid w:val="35802304"/>
    <w:multiLevelType w:val="hybridMultilevel"/>
    <w:tmpl w:val="D9542D34"/>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3D925253"/>
    <w:multiLevelType w:val="multilevel"/>
    <w:tmpl w:val="885841CC"/>
    <w:lvl w:ilvl="0">
      <w:start w:val="1"/>
      <w:numFmt w:val="decimal"/>
      <w:pStyle w:val="BodyText11"/>
      <w:lvlText w:val="10.%1."/>
      <w:lvlJc w:val="left"/>
      <w:pPr>
        <w:tabs>
          <w:tab w:val="num" w:pos="1287"/>
        </w:tabs>
        <w:ind w:left="999" w:hanging="432"/>
      </w:pPr>
      <w:rPr>
        <w:rFonts w:ascii="Arial" w:hAnsi="Arial" w:hint="default"/>
        <w:b w:val="0"/>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nsid w:val="3E741B0F"/>
    <w:multiLevelType w:val="hybridMultilevel"/>
    <w:tmpl w:val="6B482140"/>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423C376A"/>
    <w:multiLevelType w:val="hybridMultilevel"/>
    <w:tmpl w:val="543CDBA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481931A1"/>
    <w:multiLevelType w:val="hybridMultilevel"/>
    <w:tmpl w:val="B0401436"/>
    <w:lvl w:ilvl="0" w:tplc="FFFFFFFF">
      <w:start w:val="1"/>
      <w:numFmt w:val="decimal"/>
      <w:pStyle w:val="BodyText19"/>
      <w:lvlText w:val="19.%1."/>
      <w:lvlJc w:val="left"/>
      <w:pPr>
        <w:tabs>
          <w:tab w:val="num" w:pos="720"/>
        </w:tabs>
        <w:ind w:left="360" w:hanging="360"/>
      </w:pPr>
      <w:rPr>
        <w:rFonts w:ascii="Arial" w:hAnsi="Arial" w:hint="default"/>
        <w:b/>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89D043C"/>
    <w:multiLevelType w:val="hybridMultilevel"/>
    <w:tmpl w:val="9124B9A0"/>
    <w:lvl w:ilvl="0" w:tplc="50568200">
      <w:start w:val="1"/>
      <w:numFmt w:val="decimal"/>
      <w:lvlText w:val="%1."/>
      <w:lvlJc w:val="left"/>
      <w:pPr>
        <w:tabs>
          <w:tab w:val="num" w:pos="360"/>
        </w:tabs>
        <w:ind w:left="360" w:hanging="360"/>
      </w:pPr>
      <w:rPr>
        <w:rFonts w:hint="default"/>
      </w:rPr>
    </w:lvl>
    <w:lvl w:ilvl="1" w:tplc="6C5C9DA2">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1B41C48"/>
    <w:multiLevelType w:val="hybridMultilevel"/>
    <w:tmpl w:val="14905322"/>
    <w:lvl w:ilvl="0" w:tplc="FFFFFFFF">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547F4787"/>
    <w:multiLevelType w:val="multilevel"/>
    <w:tmpl w:val="C5B691D4"/>
    <w:lvl w:ilvl="0">
      <w:start w:val="1"/>
      <w:numFmt w:val="decimal"/>
      <w:pStyle w:val="BodyText8"/>
      <w:lvlText w:val="7.%1."/>
      <w:lvlJc w:val="left"/>
      <w:pPr>
        <w:tabs>
          <w:tab w:val="num" w:pos="999"/>
        </w:tabs>
        <w:ind w:left="999" w:hanging="432"/>
      </w:pPr>
      <w:rPr>
        <w:rFonts w:ascii="Arial" w:hAnsi="Arial" w:hint="default"/>
        <w:b w:val="0"/>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3">
    <w:nsid w:val="5690106B"/>
    <w:multiLevelType w:val="hybridMultilevel"/>
    <w:tmpl w:val="891A34CA"/>
    <w:lvl w:ilvl="0" w:tplc="63F2D3DE">
      <w:start w:val="1"/>
      <w:numFmt w:val="bullet"/>
      <w:lvlText w:val=""/>
      <w:lvlJc w:val="left"/>
      <w:pPr>
        <w:tabs>
          <w:tab w:val="num" w:pos="1260"/>
        </w:tabs>
        <w:ind w:left="1260" w:hanging="360"/>
      </w:pPr>
      <w:rPr>
        <w:rFonts w:ascii="Wingdings" w:hAnsi="Wingdings" w:hint="default"/>
        <w:b/>
        <w:i/>
        <w:color w:val="auto"/>
        <w:u w:val="none"/>
      </w:rPr>
    </w:lvl>
    <w:lvl w:ilvl="1" w:tplc="A4444078">
      <w:start w:val="1"/>
      <w:numFmt w:val="decimal"/>
      <w:lvlText w:val="%2."/>
      <w:lvlJc w:val="left"/>
      <w:pPr>
        <w:tabs>
          <w:tab w:val="num" w:pos="1800"/>
        </w:tabs>
        <w:ind w:left="1800" w:hanging="360"/>
      </w:pPr>
      <w:rPr>
        <w:rFonts w:hint="default"/>
        <w:b/>
        <w:i w:val="0"/>
        <w:color w:val="auto"/>
        <w:u w:val="none"/>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56EC54D9"/>
    <w:multiLevelType w:val="hybridMultilevel"/>
    <w:tmpl w:val="C6A65102"/>
    <w:lvl w:ilvl="0" w:tplc="BA5ABCD6">
      <w:start w:val="1"/>
      <w:numFmt w:val="decimal"/>
      <w:lvlText w:val="%1."/>
      <w:lvlJc w:val="left"/>
      <w:pPr>
        <w:tabs>
          <w:tab w:val="num" w:pos="1440"/>
        </w:tabs>
        <w:ind w:left="1440" w:hanging="360"/>
      </w:pPr>
      <w:rPr>
        <w:rFonts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A3D31C9"/>
    <w:multiLevelType w:val="hybridMultilevel"/>
    <w:tmpl w:val="6EEE23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CA27685"/>
    <w:multiLevelType w:val="hybridMultilevel"/>
    <w:tmpl w:val="93C8CCF4"/>
    <w:lvl w:ilvl="0" w:tplc="A2CCE788">
      <w:start w:val="1"/>
      <w:numFmt w:val="bullet"/>
      <w:lvlText w:val=""/>
      <w:lvlJc w:val="left"/>
      <w:pPr>
        <w:tabs>
          <w:tab w:val="num" w:pos="900"/>
        </w:tabs>
        <w:ind w:left="900" w:hanging="360"/>
      </w:pPr>
      <w:rPr>
        <w:rFonts w:ascii="Wingdings" w:hAnsi="Wingdings" w:hint="default"/>
        <w:b/>
        <w:i/>
        <w:color w:val="auto"/>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1C45DFC"/>
    <w:multiLevelType w:val="hybridMultilevel"/>
    <w:tmpl w:val="A436517A"/>
    <w:lvl w:ilvl="0" w:tplc="EE164F5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2186B5F"/>
    <w:multiLevelType w:val="hybridMultilevel"/>
    <w:tmpl w:val="D8C214E4"/>
    <w:lvl w:ilvl="0" w:tplc="C08C678A">
      <w:start w:val="1"/>
      <w:numFmt w:val="bullet"/>
      <w:lvlText w:val=""/>
      <w:lvlJc w:val="left"/>
      <w:pPr>
        <w:tabs>
          <w:tab w:val="num" w:pos="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27746A6"/>
    <w:multiLevelType w:val="hybridMultilevel"/>
    <w:tmpl w:val="1190176E"/>
    <w:lvl w:ilvl="0" w:tplc="6B2CEE3E">
      <w:start w:val="1"/>
      <w:numFmt w:val="decimal"/>
      <w:lvlText w:val="%1."/>
      <w:lvlJc w:val="left"/>
      <w:pPr>
        <w:tabs>
          <w:tab w:val="num" w:pos="1260"/>
        </w:tabs>
        <w:ind w:left="12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6863652"/>
    <w:multiLevelType w:val="multilevel"/>
    <w:tmpl w:val="26260DE0"/>
    <w:lvl w:ilvl="0">
      <w:start w:val="1"/>
      <w:numFmt w:val="decimal"/>
      <w:pStyle w:val="BodyText14"/>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1">
    <w:nsid w:val="77B816B7"/>
    <w:multiLevelType w:val="multilevel"/>
    <w:tmpl w:val="DA28E92E"/>
    <w:lvl w:ilvl="0">
      <w:start w:val="1"/>
      <w:numFmt w:val="decimal"/>
      <w:pStyle w:val="BodyText16"/>
      <w:lvlText w:val="16.%1."/>
      <w:lvlJc w:val="left"/>
      <w:pPr>
        <w:tabs>
          <w:tab w:val="num" w:pos="720"/>
        </w:tabs>
        <w:ind w:left="432" w:hanging="432"/>
      </w:pPr>
      <w:rPr>
        <w:rFonts w:ascii="Arial" w:hAnsi="Arial"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94348CC"/>
    <w:multiLevelType w:val="hybridMultilevel"/>
    <w:tmpl w:val="0A82A004"/>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800"/>
        </w:tabs>
        <w:ind w:left="180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nsid w:val="7CC617D3"/>
    <w:multiLevelType w:val="hybridMultilevel"/>
    <w:tmpl w:val="6630B5F0"/>
    <w:lvl w:ilvl="0" w:tplc="FFFFFFFF">
      <w:start w:val="1"/>
      <w:numFmt w:val="decimal"/>
      <w:pStyle w:val="BodyText18"/>
      <w:lvlText w:val="18.%1."/>
      <w:lvlJc w:val="left"/>
      <w:pPr>
        <w:tabs>
          <w:tab w:val="num" w:pos="720"/>
        </w:tabs>
        <w:ind w:left="360" w:hanging="360"/>
      </w:pPr>
      <w:rPr>
        <w:rFonts w:ascii="Arial" w:hAnsi="Arial" w:hint="default"/>
        <w:b/>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32"/>
  </w:num>
  <w:num w:numId="4">
    <w:abstractNumId w:val="30"/>
  </w:num>
  <w:num w:numId="5">
    <w:abstractNumId w:val="11"/>
  </w:num>
  <w:num w:numId="6">
    <w:abstractNumId w:val="24"/>
  </w:num>
  <w:num w:numId="7">
    <w:abstractNumId w:val="16"/>
  </w:num>
  <w:num w:numId="8">
    <w:abstractNumId w:val="1"/>
  </w:num>
  <w:num w:numId="9">
    <w:abstractNumId w:val="0"/>
  </w:num>
  <w:num w:numId="10">
    <w:abstractNumId w:val="40"/>
  </w:num>
  <w:num w:numId="11">
    <w:abstractNumId w:val="12"/>
  </w:num>
  <w:num w:numId="12">
    <w:abstractNumId w:val="41"/>
  </w:num>
  <w:num w:numId="13">
    <w:abstractNumId w:val="43"/>
  </w:num>
  <w:num w:numId="14">
    <w:abstractNumId w:val="27"/>
  </w:num>
  <w:num w:numId="15">
    <w:abstractNumId w:val="21"/>
  </w:num>
  <w:num w:numId="16">
    <w:abstractNumId w:val="15"/>
  </w:num>
  <w:num w:numId="17">
    <w:abstractNumId w:val="20"/>
  </w:num>
  <w:num w:numId="18">
    <w:abstractNumId w:val="34"/>
  </w:num>
  <w:num w:numId="19">
    <w:abstractNumId w:val="7"/>
  </w:num>
  <w:num w:numId="20">
    <w:abstractNumId w:val="14"/>
  </w:num>
  <w:num w:numId="21">
    <w:abstractNumId w:val="35"/>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2"/>
  </w:num>
  <w:num w:numId="26">
    <w:abstractNumId w:val="25"/>
  </w:num>
  <w:num w:numId="27">
    <w:abstractNumId w:val="8"/>
  </w:num>
  <w:num w:numId="28">
    <w:abstractNumId w:val="19"/>
  </w:num>
  <w:num w:numId="29">
    <w:abstractNumId w:val="5"/>
  </w:num>
  <w:num w:numId="30">
    <w:abstractNumId w:val="13"/>
  </w:num>
  <w:num w:numId="31">
    <w:abstractNumId w:val="36"/>
  </w:num>
  <w:num w:numId="32">
    <w:abstractNumId w:val="33"/>
  </w:num>
  <w:num w:numId="33">
    <w:abstractNumId w:val="28"/>
  </w:num>
  <w:num w:numId="34">
    <w:abstractNumId w:val="39"/>
  </w:num>
  <w:num w:numId="35">
    <w:abstractNumId w:val="4"/>
  </w:num>
  <w:num w:numId="36">
    <w:abstractNumId w:val="17"/>
  </w:num>
  <w:num w:numId="37">
    <w:abstractNumId w:val="6"/>
  </w:num>
  <w:num w:numId="38">
    <w:abstractNumId w:val="10"/>
  </w:num>
  <w:num w:numId="39">
    <w:abstractNumId w:val="3"/>
  </w:num>
  <w:num w:numId="40">
    <w:abstractNumId w:val="23"/>
  </w:num>
  <w:num w:numId="41">
    <w:abstractNumId w:val="22"/>
  </w:num>
  <w:num w:numId="42">
    <w:abstractNumId w:val="37"/>
  </w:num>
  <w:num w:numId="43">
    <w:abstractNumId w:val="31"/>
  </w:num>
  <w:num w:numId="44">
    <w:abstractNumId w:val="26"/>
  </w:num>
  <w:num w:numId="45">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23EC"/>
    <w:rsid w:val="000009EA"/>
    <w:rsid w:val="00001432"/>
    <w:rsid w:val="00003F02"/>
    <w:rsid w:val="0000440D"/>
    <w:rsid w:val="00005850"/>
    <w:rsid w:val="0000603D"/>
    <w:rsid w:val="00007823"/>
    <w:rsid w:val="00011F06"/>
    <w:rsid w:val="00013DBF"/>
    <w:rsid w:val="00014CB2"/>
    <w:rsid w:val="000155C5"/>
    <w:rsid w:val="00020592"/>
    <w:rsid w:val="0002291A"/>
    <w:rsid w:val="00022D9B"/>
    <w:rsid w:val="000236ED"/>
    <w:rsid w:val="00024483"/>
    <w:rsid w:val="00024DBE"/>
    <w:rsid w:val="000253DE"/>
    <w:rsid w:val="000323C4"/>
    <w:rsid w:val="00033972"/>
    <w:rsid w:val="000339DF"/>
    <w:rsid w:val="00034205"/>
    <w:rsid w:val="00036534"/>
    <w:rsid w:val="00037054"/>
    <w:rsid w:val="000542E0"/>
    <w:rsid w:val="00060894"/>
    <w:rsid w:val="000620E7"/>
    <w:rsid w:val="00064F8F"/>
    <w:rsid w:val="00065A8D"/>
    <w:rsid w:val="00066ED3"/>
    <w:rsid w:val="000774D7"/>
    <w:rsid w:val="00082245"/>
    <w:rsid w:val="00084362"/>
    <w:rsid w:val="00084FE8"/>
    <w:rsid w:val="000909D3"/>
    <w:rsid w:val="00093A22"/>
    <w:rsid w:val="00094FD8"/>
    <w:rsid w:val="00095F09"/>
    <w:rsid w:val="000A0CD9"/>
    <w:rsid w:val="000A66BE"/>
    <w:rsid w:val="000B1310"/>
    <w:rsid w:val="000B42AC"/>
    <w:rsid w:val="000B6246"/>
    <w:rsid w:val="000C11D9"/>
    <w:rsid w:val="000C3E0E"/>
    <w:rsid w:val="000C5569"/>
    <w:rsid w:val="000C6A64"/>
    <w:rsid w:val="000D2B68"/>
    <w:rsid w:val="000D3F61"/>
    <w:rsid w:val="000D41A1"/>
    <w:rsid w:val="000D5EE1"/>
    <w:rsid w:val="000D7CEE"/>
    <w:rsid w:val="000E118D"/>
    <w:rsid w:val="000E2D2D"/>
    <w:rsid w:val="000E34F3"/>
    <w:rsid w:val="000E761B"/>
    <w:rsid w:val="000F290C"/>
    <w:rsid w:val="000F529E"/>
    <w:rsid w:val="000F52F2"/>
    <w:rsid w:val="000F76A3"/>
    <w:rsid w:val="00100AEA"/>
    <w:rsid w:val="0010117F"/>
    <w:rsid w:val="00103493"/>
    <w:rsid w:val="0011117C"/>
    <w:rsid w:val="00114AB5"/>
    <w:rsid w:val="00114EF6"/>
    <w:rsid w:val="001150D8"/>
    <w:rsid w:val="001172FF"/>
    <w:rsid w:val="00120C6A"/>
    <w:rsid w:val="00120F33"/>
    <w:rsid w:val="001250B1"/>
    <w:rsid w:val="00131AA2"/>
    <w:rsid w:val="0013271B"/>
    <w:rsid w:val="001361F5"/>
    <w:rsid w:val="00136536"/>
    <w:rsid w:val="001372EE"/>
    <w:rsid w:val="001377B4"/>
    <w:rsid w:val="00141CC3"/>
    <w:rsid w:val="00142552"/>
    <w:rsid w:val="001509C6"/>
    <w:rsid w:val="001538B1"/>
    <w:rsid w:val="00163E2C"/>
    <w:rsid w:val="00163F51"/>
    <w:rsid w:val="001653CA"/>
    <w:rsid w:val="00165406"/>
    <w:rsid w:val="0017145D"/>
    <w:rsid w:val="00171784"/>
    <w:rsid w:val="0017317D"/>
    <w:rsid w:val="001736FB"/>
    <w:rsid w:val="0017457C"/>
    <w:rsid w:val="001746DE"/>
    <w:rsid w:val="001778DC"/>
    <w:rsid w:val="001801EA"/>
    <w:rsid w:val="001918F0"/>
    <w:rsid w:val="00193521"/>
    <w:rsid w:val="001938DB"/>
    <w:rsid w:val="00193C8B"/>
    <w:rsid w:val="001940FD"/>
    <w:rsid w:val="00195B27"/>
    <w:rsid w:val="00196E75"/>
    <w:rsid w:val="001A05AA"/>
    <w:rsid w:val="001A4001"/>
    <w:rsid w:val="001A4D1C"/>
    <w:rsid w:val="001A52A6"/>
    <w:rsid w:val="001B0D4F"/>
    <w:rsid w:val="001B2CD2"/>
    <w:rsid w:val="001B4247"/>
    <w:rsid w:val="001C0CA6"/>
    <w:rsid w:val="001C6769"/>
    <w:rsid w:val="001D27DF"/>
    <w:rsid w:val="001D5A2C"/>
    <w:rsid w:val="001D7A6F"/>
    <w:rsid w:val="001E0D5A"/>
    <w:rsid w:val="001E30D9"/>
    <w:rsid w:val="001E7CD4"/>
    <w:rsid w:val="001E7FE6"/>
    <w:rsid w:val="001F0184"/>
    <w:rsid w:val="001F0827"/>
    <w:rsid w:val="001F25B4"/>
    <w:rsid w:val="001F50DA"/>
    <w:rsid w:val="001F5950"/>
    <w:rsid w:val="00200910"/>
    <w:rsid w:val="00200AA1"/>
    <w:rsid w:val="00201448"/>
    <w:rsid w:val="0020350F"/>
    <w:rsid w:val="00203766"/>
    <w:rsid w:val="00203F46"/>
    <w:rsid w:val="002051D2"/>
    <w:rsid w:val="00214D71"/>
    <w:rsid w:val="00214F1C"/>
    <w:rsid w:val="00216489"/>
    <w:rsid w:val="0021772F"/>
    <w:rsid w:val="00220100"/>
    <w:rsid w:val="002201BE"/>
    <w:rsid w:val="00223948"/>
    <w:rsid w:val="00223C93"/>
    <w:rsid w:val="0022566A"/>
    <w:rsid w:val="002266E9"/>
    <w:rsid w:val="002303E1"/>
    <w:rsid w:val="00231D8E"/>
    <w:rsid w:val="002353E9"/>
    <w:rsid w:val="002368BB"/>
    <w:rsid w:val="00240FD5"/>
    <w:rsid w:val="002439A7"/>
    <w:rsid w:val="002451B5"/>
    <w:rsid w:val="002455EB"/>
    <w:rsid w:val="00245F8F"/>
    <w:rsid w:val="00246CEF"/>
    <w:rsid w:val="00250C25"/>
    <w:rsid w:val="00255BD1"/>
    <w:rsid w:val="00255E3D"/>
    <w:rsid w:val="00257680"/>
    <w:rsid w:val="00257B52"/>
    <w:rsid w:val="00257B63"/>
    <w:rsid w:val="002630B7"/>
    <w:rsid w:val="00264BF4"/>
    <w:rsid w:val="00265901"/>
    <w:rsid w:val="00267E69"/>
    <w:rsid w:val="00270217"/>
    <w:rsid w:val="00271141"/>
    <w:rsid w:val="00276047"/>
    <w:rsid w:val="00276516"/>
    <w:rsid w:val="0027750A"/>
    <w:rsid w:val="00280106"/>
    <w:rsid w:val="002807CF"/>
    <w:rsid w:val="002832DE"/>
    <w:rsid w:val="00283FFD"/>
    <w:rsid w:val="002912F4"/>
    <w:rsid w:val="00295448"/>
    <w:rsid w:val="002A07B2"/>
    <w:rsid w:val="002A35BD"/>
    <w:rsid w:val="002A4191"/>
    <w:rsid w:val="002A74FA"/>
    <w:rsid w:val="002B01C8"/>
    <w:rsid w:val="002B4426"/>
    <w:rsid w:val="002B593F"/>
    <w:rsid w:val="002B5BC2"/>
    <w:rsid w:val="002B61E0"/>
    <w:rsid w:val="002B6B3D"/>
    <w:rsid w:val="002C2BD6"/>
    <w:rsid w:val="002C4D42"/>
    <w:rsid w:val="002C56B3"/>
    <w:rsid w:val="002C5703"/>
    <w:rsid w:val="002C640D"/>
    <w:rsid w:val="002C6F52"/>
    <w:rsid w:val="002C7E79"/>
    <w:rsid w:val="002D0B04"/>
    <w:rsid w:val="002D1211"/>
    <w:rsid w:val="002D33BB"/>
    <w:rsid w:val="002D4BC2"/>
    <w:rsid w:val="002D735C"/>
    <w:rsid w:val="002D747C"/>
    <w:rsid w:val="002E0F66"/>
    <w:rsid w:val="002F2EED"/>
    <w:rsid w:val="002F30BB"/>
    <w:rsid w:val="002F331B"/>
    <w:rsid w:val="002F61E8"/>
    <w:rsid w:val="002F6268"/>
    <w:rsid w:val="002F7194"/>
    <w:rsid w:val="002F7950"/>
    <w:rsid w:val="003105A7"/>
    <w:rsid w:val="00311E3E"/>
    <w:rsid w:val="003120FA"/>
    <w:rsid w:val="003131D7"/>
    <w:rsid w:val="0031417D"/>
    <w:rsid w:val="00320A40"/>
    <w:rsid w:val="00320CF9"/>
    <w:rsid w:val="003226B2"/>
    <w:rsid w:val="0032278E"/>
    <w:rsid w:val="003232BE"/>
    <w:rsid w:val="003238F9"/>
    <w:rsid w:val="003258BA"/>
    <w:rsid w:val="003271D4"/>
    <w:rsid w:val="00333195"/>
    <w:rsid w:val="0033352F"/>
    <w:rsid w:val="00335022"/>
    <w:rsid w:val="00342BA6"/>
    <w:rsid w:val="00342DD0"/>
    <w:rsid w:val="00344804"/>
    <w:rsid w:val="00345835"/>
    <w:rsid w:val="00350457"/>
    <w:rsid w:val="00351E1F"/>
    <w:rsid w:val="00352F38"/>
    <w:rsid w:val="003537B2"/>
    <w:rsid w:val="003600EC"/>
    <w:rsid w:val="00360242"/>
    <w:rsid w:val="0036204F"/>
    <w:rsid w:val="003623EC"/>
    <w:rsid w:val="0036445B"/>
    <w:rsid w:val="003651DF"/>
    <w:rsid w:val="00365A8E"/>
    <w:rsid w:val="00365AB9"/>
    <w:rsid w:val="00366D58"/>
    <w:rsid w:val="003676FB"/>
    <w:rsid w:val="003718FA"/>
    <w:rsid w:val="00372E4A"/>
    <w:rsid w:val="003735E1"/>
    <w:rsid w:val="00373629"/>
    <w:rsid w:val="003745D9"/>
    <w:rsid w:val="0037730B"/>
    <w:rsid w:val="0037747A"/>
    <w:rsid w:val="00381728"/>
    <w:rsid w:val="00382477"/>
    <w:rsid w:val="00386178"/>
    <w:rsid w:val="0038768A"/>
    <w:rsid w:val="00391132"/>
    <w:rsid w:val="003917D0"/>
    <w:rsid w:val="00392371"/>
    <w:rsid w:val="00392CB2"/>
    <w:rsid w:val="003953B4"/>
    <w:rsid w:val="00397C1C"/>
    <w:rsid w:val="003A166E"/>
    <w:rsid w:val="003A16B5"/>
    <w:rsid w:val="003A2BC3"/>
    <w:rsid w:val="003A586E"/>
    <w:rsid w:val="003A6B3C"/>
    <w:rsid w:val="003A7C8F"/>
    <w:rsid w:val="003B0EB9"/>
    <w:rsid w:val="003B1464"/>
    <w:rsid w:val="003B41D1"/>
    <w:rsid w:val="003B5824"/>
    <w:rsid w:val="003B6436"/>
    <w:rsid w:val="003C3957"/>
    <w:rsid w:val="003C5843"/>
    <w:rsid w:val="003C59FA"/>
    <w:rsid w:val="003C5E32"/>
    <w:rsid w:val="003C63D0"/>
    <w:rsid w:val="003D690A"/>
    <w:rsid w:val="003D7E42"/>
    <w:rsid w:val="003E2354"/>
    <w:rsid w:val="003E543F"/>
    <w:rsid w:val="003F0E0D"/>
    <w:rsid w:val="003F0E6E"/>
    <w:rsid w:val="003F25AF"/>
    <w:rsid w:val="003F31FC"/>
    <w:rsid w:val="003F4E20"/>
    <w:rsid w:val="003F517F"/>
    <w:rsid w:val="003F7A99"/>
    <w:rsid w:val="00403ECB"/>
    <w:rsid w:val="004046E6"/>
    <w:rsid w:val="00404821"/>
    <w:rsid w:val="004056D7"/>
    <w:rsid w:val="004119CE"/>
    <w:rsid w:val="0041557D"/>
    <w:rsid w:val="00420D11"/>
    <w:rsid w:val="00422C7B"/>
    <w:rsid w:val="00423F48"/>
    <w:rsid w:val="00426950"/>
    <w:rsid w:val="00427C1B"/>
    <w:rsid w:val="00430664"/>
    <w:rsid w:val="00432B2F"/>
    <w:rsid w:val="00443287"/>
    <w:rsid w:val="00444A81"/>
    <w:rsid w:val="00446673"/>
    <w:rsid w:val="00451F40"/>
    <w:rsid w:val="00452BED"/>
    <w:rsid w:val="004565E8"/>
    <w:rsid w:val="004573FD"/>
    <w:rsid w:val="00461130"/>
    <w:rsid w:val="004624EC"/>
    <w:rsid w:val="004632DA"/>
    <w:rsid w:val="00463D3D"/>
    <w:rsid w:val="00470117"/>
    <w:rsid w:val="0047310D"/>
    <w:rsid w:val="004744AD"/>
    <w:rsid w:val="004771B3"/>
    <w:rsid w:val="00484D8A"/>
    <w:rsid w:val="00486A72"/>
    <w:rsid w:val="00491117"/>
    <w:rsid w:val="00491D23"/>
    <w:rsid w:val="004929B3"/>
    <w:rsid w:val="00496799"/>
    <w:rsid w:val="004979F0"/>
    <w:rsid w:val="004A09C3"/>
    <w:rsid w:val="004A0C89"/>
    <w:rsid w:val="004A10E9"/>
    <w:rsid w:val="004A16A7"/>
    <w:rsid w:val="004A2165"/>
    <w:rsid w:val="004A2C69"/>
    <w:rsid w:val="004A58FF"/>
    <w:rsid w:val="004A6115"/>
    <w:rsid w:val="004B17E7"/>
    <w:rsid w:val="004B22D5"/>
    <w:rsid w:val="004B280B"/>
    <w:rsid w:val="004B6665"/>
    <w:rsid w:val="004C16D8"/>
    <w:rsid w:val="004C1876"/>
    <w:rsid w:val="004C33EB"/>
    <w:rsid w:val="004D6BDF"/>
    <w:rsid w:val="004E3AD4"/>
    <w:rsid w:val="004E43AB"/>
    <w:rsid w:val="004E6E12"/>
    <w:rsid w:val="004F28C4"/>
    <w:rsid w:val="004F3612"/>
    <w:rsid w:val="004F5AC1"/>
    <w:rsid w:val="00503426"/>
    <w:rsid w:val="00504301"/>
    <w:rsid w:val="00505171"/>
    <w:rsid w:val="0050656C"/>
    <w:rsid w:val="0050713F"/>
    <w:rsid w:val="00513AA8"/>
    <w:rsid w:val="00516C4F"/>
    <w:rsid w:val="00517D83"/>
    <w:rsid w:val="00521962"/>
    <w:rsid w:val="00523705"/>
    <w:rsid w:val="00531B6D"/>
    <w:rsid w:val="00532370"/>
    <w:rsid w:val="00532828"/>
    <w:rsid w:val="00533ABE"/>
    <w:rsid w:val="0053476A"/>
    <w:rsid w:val="00534B7A"/>
    <w:rsid w:val="005363E9"/>
    <w:rsid w:val="0054550C"/>
    <w:rsid w:val="005466CC"/>
    <w:rsid w:val="00547082"/>
    <w:rsid w:val="00550792"/>
    <w:rsid w:val="00552745"/>
    <w:rsid w:val="005541AA"/>
    <w:rsid w:val="00554EF1"/>
    <w:rsid w:val="00557D87"/>
    <w:rsid w:val="005633D0"/>
    <w:rsid w:val="005634C5"/>
    <w:rsid w:val="00563C8D"/>
    <w:rsid w:val="00574AFD"/>
    <w:rsid w:val="00577E2F"/>
    <w:rsid w:val="00580A92"/>
    <w:rsid w:val="005816AF"/>
    <w:rsid w:val="005827C8"/>
    <w:rsid w:val="005832E9"/>
    <w:rsid w:val="005841F4"/>
    <w:rsid w:val="005902CE"/>
    <w:rsid w:val="00594018"/>
    <w:rsid w:val="005948AF"/>
    <w:rsid w:val="00595E3F"/>
    <w:rsid w:val="00596D1C"/>
    <w:rsid w:val="0059738F"/>
    <w:rsid w:val="005A4600"/>
    <w:rsid w:val="005A56FA"/>
    <w:rsid w:val="005B18BF"/>
    <w:rsid w:val="005B2E40"/>
    <w:rsid w:val="005B3CC8"/>
    <w:rsid w:val="005B568B"/>
    <w:rsid w:val="005B5F0E"/>
    <w:rsid w:val="005C31F0"/>
    <w:rsid w:val="005C46BA"/>
    <w:rsid w:val="005C7847"/>
    <w:rsid w:val="005D3C39"/>
    <w:rsid w:val="005D48A7"/>
    <w:rsid w:val="005D6B64"/>
    <w:rsid w:val="005D6B88"/>
    <w:rsid w:val="005E2D39"/>
    <w:rsid w:val="005E4246"/>
    <w:rsid w:val="005E61D5"/>
    <w:rsid w:val="005F23D5"/>
    <w:rsid w:val="005F3DCD"/>
    <w:rsid w:val="005F6C5E"/>
    <w:rsid w:val="006039E4"/>
    <w:rsid w:val="00606091"/>
    <w:rsid w:val="0061198B"/>
    <w:rsid w:val="006162CD"/>
    <w:rsid w:val="00617393"/>
    <w:rsid w:val="00622D81"/>
    <w:rsid w:val="00625124"/>
    <w:rsid w:val="006274B7"/>
    <w:rsid w:val="00632FF0"/>
    <w:rsid w:val="006343A1"/>
    <w:rsid w:val="00635B6C"/>
    <w:rsid w:val="00636330"/>
    <w:rsid w:val="0063674B"/>
    <w:rsid w:val="00636FEE"/>
    <w:rsid w:val="0064216A"/>
    <w:rsid w:val="0064448B"/>
    <w:rsid w:val="00644CEE"/>
    <w:rsid w:val="006500D8"/>
    <w:rsid w:val="00651AD1"/>
    <w:rsid w:val="00651D8C"/>
    <w:rsid w:val="00651F43"/>
    <w:rsid w:val="00653154"/>
    <w:rsid w:val="00653E07"/>
    <w:rsid w:val="00664DAC"/>
    <w:rsid w:val="00666B85"/>
    <w:rsid w:val="0067267E"/>
    <w:rsid w:val="0067641C"/>
    <w:rsid w:val="006778F4"/>
    <w:rsid w:val="00681F13"/>
    <w:rsid w:val="00683702"/>
    <w:rsid w:val="00683B88"/>
    <w:rsid w:val="00687146"/>
    <w:rsid w:val="00687FD6"/>
    <w:rsid w:val="00692F6A"/>
    <w:rsid w:val="00693F6E"/>
    <w:rsid w:val="006974FC"/>
    <w:rsid w:val="006A13D8"/>
    <w:rsid w:val="006A242A"/>
    <w:rsid w:val="006A2DC3"/>
    <w:rsid w:val="006A57AE"/>
    <w:rsid w:val="006A5B01"/>
    <w:rsid w:val="006B2A8D"/>
    <w:rsid w:val="006B43DB"/>
    <w:rsid w:val="006B5C25"/>
    <w:rsid w:val="006B72DD"/>
    <w:rsid w:val="006C078B"/>
    <w:rsid w:val="006C23A1"/>
    <w:rsid w:val="006C707F"/>
    <w:rsid w:val="006D041E"/>
    <w:rsid w:val="006D2183"/>
    <w:rsid w:val="006D3E7C"/>
    <w:rsid w:val="006D7D92"/>
    <w:rsid w:val="006E1987"/>
    <w:rsid w:val="006F02E4"/>
    <w:rsid w:val="006F0E75"/>
    <w:rsid w:val="006F1624"/>
    <w:rsid w:val="006F79F9"/>
    <w:rsid w:val="00702C65"/>
    <w:rsid w:val="00704E7B"/>
    <w:rsid w:val="00706477"/>
    <w:rsid w:val="00706953"/>
    <w:rsid w:val="00710371"/>
    <w:rsid w:val="00712328"/>
    <w:rsid w:val="00713D8D"/>
    <w:rsid w:val="00714CFC"/>
    <w:rsid w:val="007154EC"/>
    <w:rsid w:val="007173F0"/>
    <w:rsid w:val="0072105C"/>
    <w:rsid w:val="007221E6"/>
    <w:rsid w:val="00733FDA"/>
    <w:rsid w:val="00735BB7"/>
    <w:rsid w:val="007364CD"/>
    <w:rsid w:val="00737F15"/>
    <w:rsid w:val="0074063C"/>
    <w:rsid w:val="00745551"/>
    <w:rsid w:val="00761FA7"/>
    <w:rsid w:val="00763AD6"/>
    <w:rsid w:val="00765CE3"/>
    <w:rsid w:val="007668BD"/>
    <w:rsid w:val="007668F2"/>
    <w:rsid w:val="00771364"/>
    <w:rsid w:val="007724FA"/>
    <w:rsid w:val="00772F45"/>
    <w:rsid w:val="00773D52"/>
    <w:rsid w:val="00775322"/>
    <w:rsid w:val="00777B70"/>
    <w:rsid w:val="0078234B"/>
    <w:rsid w:val="00782D33"/>
    <w:rsid w:val="00783E91"/>
    <w:rsid w:val="00785C95"/>
    <w:rsid w:val="00796A00"/>
    <w:rsid w:val="007A2E73"/>
    <w:rsid w:val="007A33BC"/>
    <w:rsid w:val="007A3D75"/>
    <w:rsid w:val="007A5C6F"/>
    <w:rsid w:val="007A5FDA"/>
    <w:rsid w:val="007B0BAF"/>
    <w:rsid w:val="007B1240"/>
    <w:rsid w:val="007B285B"/>
    <w:rsid w:val="007B48A3"/>
    <w:rsid w:val="007B48CF"/>
    <w:rsid w:val="007B4A97"/>
    <w:rsid w:val="007B5C02"/>
    <w:rsid w:val="007B5CD0"/>
    <w:rsid w:val="007C1919"/>
    <w:rsid w:val="007C58ED"/>
    <w:rsid w:val="007D1FF6"/>
    <w:rsid w:val="007D34E2"/>
    <w:rsid w:val="007D547E"/>
    <w:rsid w:val="007D5F8F"/>
    <w:rsid w:val="007D68DA"/>
    <w:rsid w:val="007D7787"/>
    <w:rsid w:val="007E421F"/>
    <w:rsid w:val="007F0EE4"/>
    <w:rsid w:val="007F1391"/>
    <w:rsid w:val="007F347B"/>
    <w:rsid w:val="007F4D27"/>
    <w:rsid w:val="007F60C8"/>
    <w:rsid w:val="007F6C46"/>
    <w:rsid w:val="007F6E83"/>
    <w:rsid w:val="007F7577"/>
    <w:rsid w:val="007F75BA"/>
    <w:rsid w:val="008027E6"/>
    <w:rsid w:val="00803AB8"/>
    <w:rsid w:val="00805B66"/>
    <w:rsid w:val="00807E58"/>
    <w:rsid w:val="00811C8E"/>
    <w:rsid w:val="00812C59"/>
    <w:rsid w:val="00812E7F"/>
    <w:rsid w:val="00813176"/>
    <w:rsid w:val="00820616"/>
    <w:rsid w:val="0082503D"/>
    <w:rsid w:val="00825A65"/>
    <w:rsid w:val="00830CE0"/>
    <w:rsid w:val="00834E8F"/>
    <w:rsid w:val="00834EF0"/>
    <w:rsid w:val="008357E8"/>
    <w:rsid w:val="008365C1"/>
    <w:rsid w:val="0083780D"/>
    <w:rsid w:val="00840164"/>
    <w:rsid w:val="00842453"/>
    <w:rsid w:val="00843466"/>
    <w:rsid w:val="008462FE"/>
    <w:rsid w:val="0084729C"/>
    <w:rsid w:val="0084769B"/>
    <w:rsid w:val="008477C1"/>
    <w:rsid w:val="00850CDA"/>
    <w:rsid w:val="008542BA"/>
    <w:rsid w:val="00854FB4"/>
    <w:rsid w:val="00867226"/>
    <w:rsid w:val="008736C2"/>
    <w:rsid w:val="0087456D"/>
    <w:rsid w:val="00874854"/>
    <w:rsid w:val="00874D2A"/>
    <w:rsid w:val="0088061C"/>
    <w:rsid w:val="0088254C"/>
    <w:rsid w:val="00886DB6"/>
    <w:rsid w:val="008924F6"/>
    <w:rsid w:val="0089347B"/>
    <w:rsid w:val="008A266C"/>
    <w:rsid w:val="008A4B27"/>
    <w:rsid w:val="008A5108"/>
    <w:rsid w:val="008B1432"/>
    <w:rsid w:val="008B198A"/>
    <w:rsid w:val="008B29B8"/>
    <w:rsid w:val="008B2AA0"/>
    <w:rsid w:val="008B44F0"/>
    <w:rsid w:val="008B4D61"/>
    <w:rsid w:val="008B7241"/>
    <w:rsid w:val="008C360C"/>
    <w:rsid w:val="008C39FD"/>
    <w:rsid w:val="008C41E2"/>
    <w:rsid w:val="008C59FB"/>
    <w:rsid w:val="008C5E63"/>
    <w:rsid w:val="008C70CB"/>
    <w:rsid w:val="008D0331"/>
    <w:rsid w:val="008D2192"/>
    <w:rsid w:val="008D22FD"/>
    <w:rsid w:val="008D6280"/>
    <w:rsid w:val="008E2302"/>
    <w:rsid w:val="008E293F"/>
    <w:rsid w:val="008E7C5E"/>
    <w:rsid w:val="008F0BED"/>
    <w:rsid w:val="008F42DA"/>
    <w:rsid w:val="008F69DB"/>
    <w:rsid w:val="00901DA4"/>
    <w:rsid w:val="00902F6F"/>
    <w:rsid w:val="009044CA"/>
    <w:rsid w:val="009051A0"/>
    <w:rsid w:val="00905E2C"/>
    <w:rsid w:val="0090790A"/>
    <w:rsid w:val="00914541"/>
    <w:rsid w:val="00916DB2"/>
    <w:rsid w:val="00917DC4"/>
    <w:rsid w:val="00924084"/>
    <w:rsid w:val="00924BD2"/>
    <w:rsid w:val="00930003"/>
    <w:rsid w:val="00940B32"/>
    <w:rsid w:val="00943830"/>
    <w:rsid w:val="00943957"/>
    <w:rsid w:val="009446C9"/>
    <w:rsid w:val="00954DB2"/>
    <w:rsid w:val="00960A3B"/>
    <w:rsid w:val="00965D03"/>
    <w:rsid w:val="00966AD7"/>
    <w:rsid w:val="00975239"/>
    <w:rsid w:val="00975C74"/>
    <w:rsid w:val="00976F85"/>
    <w:rsid w:val="00977EF1"/>
    <w:rsid w:val="00980360"/>
    <w:rsid w:val="00987851"/>
    <w:rsid w:val="00987A10"/>
    <w:rsid w:val="00990A56"/>
    <w:rsid w:val="009929CE"/>
    <w:rsid w:val="00995F90"/>
    <w:rsid w:val="00996AFE"/>
    <w:rsid w:val="009972D4"/>
    <w:rsid w:val="009A015C"/>
    <w:rsid w:val="009A520D"/>
    <w:rsid w:val="009B301E"/>
    <w:rsid w:val="009B44A7"/>
    <w:rsid w:val="009B4AF4"/>
    <w:rsid w:val="009B5265"/>
    <w:rsid w:val="009C0A59"/>
    <w:rsid w:val="009C2FDB"/>
    <w:rsid w:val="009C363B"/>
    <w:rsid w:val="009C424B"/>
    <w:rsid w:val="009C572F"/>
    <w:rsid w:val="009C782E"/>
    <w:rsid w:val="009D1AC2"/>
    <w:rsid w:val="009D2828"/>
    <w:rsid w:val="009D4FB8"/>
    <w:rsid w:val="009D7192"/>
    <w:rsid w:val="009E1DD5"/>
    <w:rsid w:val="009E3DE9"/>
    <w:rsid w:val="009E4D4C"/>
    <w:rsid w:val="009E5AEC"/>
    <w:rsid w:val="009F02E6"/>
    <w:rsid w:val="009F4072"/>
    <w:rsid w:val="009F79A2"/>
    <w:rsid w:val="00A011B3"/>
    <w:rsid w:val="00A016F3"/>
    <w:rsid w:val="00A0199B"/>
    <w:rsid w:val="00A0204F"/>
    <w:rsid w:val="00A04E42"/>
    <w:rsid w:val="00A12C80"/>
    <w:rsid w:val="00A1392A"/>
    <w:rsid w:val="00A1561F"/>
    <w:rsid w:val="00A17E36"/>
    <w:rsid w:val="00A216AB"/>
    <w:rsid w:val="00A22015"/>
    <w:rsid w:val="00A236B4"/>
    <w:rsid w:val="00A23853"/>
    <w:rsid w:val="00A24BD8"/>
    <w:rsid w:val="00A2500A"/>
    <w:rsid w:val="00A26036"/>
    <w:rsid w:val="00A30411"/>
    <w:rsid w:val="00A4187E"/>
    <w:rsid w:val="00A500BD"/>
    <w:rsid w:val="00A50248"/>
    <w:rsid w:val="00A52E31"/>
    <w:rsid w:val="00A53923"/>
    <w:rsid w:val="00A53DEC"/>
    <w:rsid w:val="00A5449D"/>
    <w:rsid w:val="00A56757"/>
    <w:rsid w:val="00A5693D"/>
    <w:rsid w:val="00A60554"/>
    <w:rsid w:val="00A6409D"/>
    <w:rsid w:val="00A6509B"/>
    <w:rsid w:val="00A65D61"/>
    <w:rsid w:val="00A6646A"/>
    <w:rsid w:val="00A717BB"/>
    <w:rsid w:val="00A71D62"/>
    <w:rsid w:val="00A720E2"/>
    <w:rsid w:val="00A723EC"/>
    <w:rsid w:val="00A741D8"/>
    <w:rsid w:val="00A80E4E"/>
    <w:rsid w:val="00A81ED5"/>
    <w:rsid w:val="00A82E33"/>
    <w:rsid w:val="00A909CA"/>
    <w:rsid w:val="00A921B7"/>
    <w:rsid w:val="00A9499C"/>
    <w:rsid w:val="00A96385"/>
    <w:rsid w:val="00A97C33"/>
    <w:rsid w:val="00AA0946"/>
    <w:rsid w:val="00AA12C6"/>
    <w:rsid w:val="00AA4699"/>
    <w:rsid w:val="00AA5FF3"/>
    <w:rsid w:val="00AA6657"/>
    <w:rsid w:val="00AA78E5"/>
    <w:rsid w:val="00AB000F"/>
    <w:rsid w:val="00AB084C"/>
    <w:rsid w:val="00AB1BF7"/>
    <w:rsid w:val="00AB20F0"/>
    <w:rsid w:val="00AC0BFA"/>
    <w:rsid w:val="00AC24EF"/>
    <w:rsid w:val="00AC45B2"/>
    <w:rsid w:val="00AC6F56"/>
    <w:rsid w:val="00AD1C9D"/>
    <w:rsid w:val="00AD4684"/>
    <w:rsid w:val="00AD5028"/>
    <w:rsid w:val="00AD5F36"/>
    <w:rsid w:val="00AF0693"/>
    <w:rsid w:val="00AF131D"/>
    <w:rsid w:val="00AF1F1A"/>
    <w:rsid w:val="00AF1F32"/>
    <w:rsid w:val="00AF3EB7"/>
    <w:rsid w:val="00B0053C"/>
    <w:rsid w:val="00B02D10"/>
    <w:rsid w:val="00B038B0"/>
    <w:rsid w:val="00B060FE"/>
    <w:rsid w:val="00B071AF"/>
    <w:rsid w:val="00B0784F"/>
    <w:rsid w:val="00B113BD"/>
    <w:rsid w:val="00B16B8D"/>
    <w:rsid w:val="00B22D5E"/>
    <w:rsid w:val="00B237D6"/>
    <w:rsid w:val="00B3037A"/>
    <w:rsid w:val="00B316BB"/>
    <w:rsid w:val="00B32BD8"/>
    <w:rsid w:val="00B32CCF"/>
    <w:rsid w:val="00B34492"/>
    <w:rsid w:val="00B40DFD"/>
    <w:rsid w:val="00B4650D"/>
    <w:rsid w:val="00B479B8"/>
    <w:rsid w:val="00B530A2"/>
    <w:rsid w:val="00B544D7"/>
    <w:rsid w:val="00B61A89"/>
    <w:rsid w:val="00B63F52"/>
    <w:rsid w:val="00B649EF"/>
    <w:rsid w:val="00B64F66"/>
    <w:rsid w:val="00B656F0"/>
    <w:rsid w:val="00B671EC"/>
    <w:rsid w:val="00B674B4"/>
    <w:rsid w:val="00B67D1C"/>
    <w:rsid w:val="00B706D2"/>
    <w:rsid w:val="00B73D76"/>
    <w:rsid w:val="00B7666F"/>
    <w:rsid w:val="00B76F5E"/>
    <w:rsid w:val="00B81512"/>
    <w:rsid w:val="00B81605"/>
    <w:rsid w:val="00B81CF4"/>
    <w:rsid w:val="00B8536C"/>
    <w:rsid w:val="00B86E22"/>
    <w:rsid w:val="00B96A3A"/>
    <w:rsid w:val="00B976B4"/>
    <w:rsid w:val="00BA0CE6"/>
    <w:rsid w:val="00BA11CC"/>
    <w:rsid w:val="00BA22CB"/>
    <w:rsid w:val="00BA3772"/>
    <w:rsid w:val="00BA58C6"/>
    <w:rsid w:val="00BA6A75"/>
    <w:rsid w:val="00BB3C68"/>
    <w:rsid w:val="00BB5003"/>
    <w:rsid w:val="00BB550E"/>
    <w:rsid w:val="00BB6AD7"/>
    <w:rsid w:val="00BB7309"/>
    <w:rsid w:val="00BC0A4C"/>
    <w:rsid w:val="00BC0E6F"/>
    <w:rsid w:val="00BC1021"/>
    <w:rsid w:val="00BC11D9"/>
    <w:rsid w:val="00BC2341"/>
    <w:rsid w:val="00BC71DB"/>
    <w:rsid w:val="00BD1414"/>
    <w:rsid w:val="00BD35D3"/>
    <w:rsid w:val="00BD71A1"/>
    <w:rsid w:val="00BD7ADC"/>
    <w:rsid w:val="00BE2523"/>
    <w:rsid w:val="00BE49FA"/>
    <w:rsid w:val="00BE560A"/>
    <w:rsid w:val="00BE6A82"/>
    <w:rsid w:val="00BF0ED3"/>
    <w:rsid w:val="00BF2097"/>
    <w:rsid w:val="00BF3CF1"/>
    <w:rsid w:val="00BF58D8"/>
    <w:rsid w:val="00BF74C4"/>
    <w:rsid w:val="00C03EFB"/>
    <w:rsid w:val="00C06476"/>
    <w:rsid w:val="00C065C6"/>
    <w:rsid w:val="00C12E3E"/>
    <w:rsid w:val="00C15E7F"/>
    <w:rsid w:val="00C17DBE"/>
    <w:rsid w:val="00C21B14"/>
    <w:rsid w:val="00C224FF"/>
    <w:rsid w:val="00C22B0E"/>
    <w:rsid w:val="00C22EA0"/>
    <w:rsid w:val="00C24016"/>
    <w:rsid w:val="00C27836"/>
    <w:rsid w:val="00C30AE2"/>
    <w:rsid w:val="00C32B5F"/>
    <w:rsid w:val="00C35BFF"/>
    <w:rsid w:val="00C3645F"/>
    <w:rsid w:val="00C36E78"/>
    <w:rsid w:val="00C40D75"/>
    <w:rsid w:val="00C43D79"/>
    <w:rsid w:val="00C44E42"/>
    <w:rsid w:val="00C4518D"/>
    <w:rsid w:val="00C52C0F"/>
    <w:rsid w:val="00C540D2"/>
    <w:rsid w:val="00C5428A"/>
    <w:rsid w:val="00C55068"/>
    <w:rsid w:val="00C56050"/>
    <w:rsid w:val="00C561A4"/>
    <w:rsid w:val="00C5779E"/>
    <w:rsid w:val="00C64857"/>
    <w:rsid w:val="00C64F23"/>
    <w:rsid w:val="00C67BEC"/>
    <w:rsid w:val="00C73250"/>
    <w:rsid w:val="00C75114"/>
    <w:rsid w:val="00C75EA9"/>
    <w:rsid w:val="00C76F55"/>
    <w:rsid w:val="00C772C9"/>
    <w:rsid w:val="00C8002B"/>
    <w:rsid w:val="00C802B1"/>
    <w:rsid w:val="00C81C04"/>
    <w:rsid w:val="00C84400"/>
    <w:rsid w:val="00C84C21"/>
    <w:rsid w:val="00C86FA4"/>
    <w:rsid w:val="00C87454"/>
    <w:rsid w:val="00C90FAA"/>
    <w:rsid w:val="00C938FE"/>
    <w:rsid w:val="00CA2C61"/>
    <w:rsid w:val="00CA32C8"/>
    <w:rsid w:val="00CA32E8"/>
    <w:rsid w:val="00CA3EC2"/>
    <w:rsid w:val="00CA40EB"/>
    <w:rsid w:val="00CA7499"/>
    <w:rsid w:val="00CB0C11"/>
    <w:rsid w:val="00CB0FD7"/>
    <w:rsid w:val="00CB28F0"/>
    <w:rsid w:val="00CB37F9"/>
    <w:rsid w:val="00CB72D4"/>
    <w:rsid w:val="00CC1686"/>
    <w:rsid w:val="00CC7F5A"/>
    <w:rsid w:val="00CD0063"/>
    <w:rsid w:val="00CD248C"/>
    <w:rsid w:val="00CD29EA"/>
    <w:rsid w:val="00CE1151"/>
    <w:rsid w:val="00CE145C"/>
    <w:rsid w:val="00CE1648"/>
    <w:rsid w:val="00CE23A6"/>
    <w:rsid w:val="00CE4174"/>
    <w:rsid w:val="00CE78A5"/>
    <w:rsid w:val="00CE7AE8"/>
    <w:rsid w:val="00D04B79"/>
    <w:rsid w:val="00D147EF"/>
    <w:rsid w:val="00D16612"/>
    <w:rsid w:val="00D209B2"/>
    <w:rsid w:val="00D21E92"/>
    <w:rsid w:val="00D25497"/>
    <w:rsid w:val="00D2563A"/>
    <w:rsid w:val="00D259B9"/>
    <w:rsid w:val="00D33304"/>
    <w:rsid w:val="00D36630"/>
    <w:rsid w:val="00D3705C"/>
    <w:rsid w:val="00D409AB"/>
    <w:rsid w:val="00D44A7E"/>
    <w:rsid w:val="00D50921"/>
    <w:rsid w:val="00D50AA1"/>
    <w:rsid w:val="00D515F2"/>
    <w:rsid w:val="00D61308"/>
    <w:rsid w:val="00D6153C"/>
    <w:rsid w:val="00D62462"/>
    <w:rsid w:val="00D659BA"/>
    <w:rsid w:val="00D67E1A"/>
    <w:rsid w:val="00D70BA0"/>
    <w:rsid w:val="00D72E59"/>
    <w:rsid w:val="00D73C6B"/>
    <w:rsid w:val="00D7506C"/>
    <w:rsid w:val="00D75D58"/>
    <w:rsid w:val="00D76943"/>
    <w:rsid w:val="00D77DAF"/>
    <w:rsid w:val="00D81196"/>
    <w:rsid w:val="00D822FE"/>
    <w:rsid w:val="00D83C4B"/>
    <w:rsid w:val="00D83DF3"/>
    <w:rsid w:val="00D845E3"/>
    <w:rsid w:val="00D91D69"/>
    <w:rsid w:val="00D941F5"/>
    <w:rsid w:val="00DA3536"/>
    <w:rsid w:val="00DA3A22"/>
    <w:rsid w:val="00DA51FC"/>
    <w:rsid w:val="00DA58C0"/>
    <w:rsid w:val="00DA7A92"/>
    <w:rsid w:val="00DB0A0E"/>
    <w:rsid w:val="00DB43B0"/>
    <w:rsid w:val="00DB4CEB"/>
    <w:rsid w:val="00DB64F1"/>
    <w:rsid w:val="00DB6BCE"/>
    <w:rsid w:val="00DC6BE4"/>
    <w:rsid w:val="00DD324F"/>
    <w:rsid w:val="00DD6C4D"/>
    <w:rsid w:val="00DE0FCC"/>
    <w:rsid w:val="00DE6573"/>
    <w:rsid w:val="00DE66AA"/>
    <w:rsid w:val="00DE6997"/>
    <w:rsid w:val="00DE7004"/>
    <w:rsid w:val="00DE7A81"/>
    <w:rsid w:val="00DF062C"/>
    <w:rsid w:val="00DF0EA7"/>
    <w:rsid w:val="00DF11F6"/>
    <w:rsid w:val="00DF232A"/>
    <w:rsid w:val="00DF529B"/>
    <w:rsid w:val="00DF5482"/>
    <w:rsid w:val="00DF63EF"/>
    <w:rsid w:val="00DF6902"/>
    <w:rsid w:val="00E00963"/>
    <w:rsid w:val="00E03445"/>
    <w:rsid w:val="00E04B87"/>
    <w:rsid w:val="00E04C9F"/>
    <w:rsid w:val="00E0729E"/>
    <w:rsid w:val="00E10247"/>
    <w:rsid w:val="00E11F0D"/>
    <w:rsid w:val="00E1335F"/>
    <w:rsid w:val="00E15C28"/>
    <w:rsid w:val="00E20D98"/>
    <w:rsid w:val="00E24A11"/>
    <w:rsid w:val="00E2768C"/>
    <w:rsid w:val="00E33342"/>
    <w:rsid w:val="00E36248"/>
    <w:rsid w:val="00E37172"/>
    <w:rsid w:val="00E41B28"/>
    <w:rsid w:val="00E43268"/>
    <w:rsid w:val="00E43975"/>
    <w:rsid w:val="00E44166"/>
    <w:rsid w:val="00E4584B"/>
    <w:rsid w:val="00E46A28"/>
    <w:rsid w:val="00E4763A"/>
    <w:rsid w:val="00E4781E"/>
    <w:rsid w:val="00E52C2F"/>
    <w:rsid w:val="00E52DA4"/>
    <w:rsid w:val="00E52F04"/>
    <w:rsid w:val="00E54C1E"/>
    <w:rsid w:val="00E57773"/>
    <w:rsid w:val="00E57D0F"/>
    <w:rsid w:val="00E6040D"/>
    <w:rsid w:val="00E61504"/>
    <w:rsid w:val="00E61D61"/>
    <w:rsid w:val="00E62007"/>
    <w:rsid w:val="00E629A0"/>
    <w:rsid w:val="00E667EB"/>
    <w:rsid w:val="00E711E9"/>
    <w:rsid w:val="00E72F46"/>
    <w:rsid w:val="00E73B0A"/>
    <w:rsid w:val="00E83078"/>
    <w:rsid w:val="00E843F6"/>
    <w:rsid w:val="00E90C76"/>
    <w:rsid w:val="00E90F75"/>
    <w:rsid w:val="00E9241C"/>
    <w:rsid w:val="00E92AAA"/>
    <w:rsid w:val="00E94DEB"/>
    <w:rsid w:val="00E95548"/>
    <w:rsid w:val="00EA1F7E"/>
    <w:rsid w:val="00EA64B9"/>
    <w:rsid w:val="00EA7F58"/>
    <w:rsid w:val="00EB0562"/>
    <w:rsid w:val="00EB06EF"/>
    <w:rsid w:val="00EB337A"/>
    <w:rsid w:val="00EB3827"/>
    <w:rsid w:val="00EC440B"/>
    <w:rsid w:val="00EC4E68"/>
    <w:rsid w:val="00EC5FF0"/>
    <w:rsid w:val="00EC6550"/>
    <w:rsid w:val="00EC6CE1"/>
    <w:rsid w:val="00EC75E0"/>
    <w:rsid w:val="00ED036A"/>
    <w:rsid w:val="00ED0376"/>
    <w:rsid w:val="00ED0B43"/>
    <w:rsid w:val="00ED6013"/>
    <w:rsid w:val="00ED7038"/>
    <w:rsid w:val="00EE33B8"/>
    <w:rsid w:val="00EE3953"/>
    <w:rsid w:val="00EE722D"/>
    <w:rsid w:val="00EF6407"/>
    <w:rsid w:val="00EF6D13"/>
    <w:rsid w:val="00F0124E"/>
    <w:rsid w:val="00F0362B"/>
    <w:rsid w:val="00F0671E"/>
    <w:rsid w:val="00F0782F"/>
    <w:rsid w:val="00F10E3D"/>
    <w:rsid w:val="00F11BED"/>
    <w:rsid w:val="00F15310"/>
    <w:rsid w:val="00F203DF"/>
    <w:rsid w:val="00F24610"/>
    <w:rsid w:val="00F26681"/>
    <w:rsid w:val="00F26A20"/>
    <w:rsid w:val="00F26C32"/>
    <w:rsid w:val="00F27B04"/>
    <w:rsid w:val="00F30B84"/>
    <w:rsid w:val="00F30E59"/>
    <w:rsid w:val="00F30F67"/>
    <w:rsid w:val="00F33591"/>
    <w:rsid w:val="00F3492C"/>
    <w:rsid w:val="00F353D5"/>
    <w:rsid w:val="00F35C4B"/>
    <w:rsid w:val="00F36CB9"/>
    <w:rsid w:val="00F408DA"/>
    <w:rsid w:val="00F40A6A"/>
    <w:rsid w:val="00F41A7C"/>
    <w:rsid w:val="00F42EDF"/>
    <w:rsid w:val="00F43836"/>
    <w:rsid w:val="00F43FB4"/>
    <w:rsid w:val="00F450E2"/>
    <w:rsid w:val="00F530AA"/>
    <w:rsid w:val="00F570B7"/>
    <w:rsid w:val="00F61C92"/>
    <w:rsid w:val="00F62D22"/>
    <w:rsid w:val="00F650EA"/>
    <w:rsid w:val="00F65A43"/>
    <w:rsid w:val="00F7191C"/>
    <w:rsid w:val="00F72BE2"/>
    <w:rsid w:val="00F74E89"/>
    <w:rsid w:val="00F75235"/>
    <w:rsid w:val="00F77784"/>
    <w:rsid w:val="00F80C34"/>
    <w:rsid w:val="00F82E57"/>
    <w:rsid w:val="00F91862"/>
    <w:rsid w:val="00F91D7C"/>
    <w:rsid w:val="00F9404F"/>
    <w:rsid w:val="00F954DD"/>
    <w:rsid w:val="00F9744E"/>
    <w:rsid w:val="00F97C61"/>
    <w:rsid w:val="00FA1229"/>
    <w:rsid w:val="00FA17F8"/>
    <w:rsid w:val="00FA1DED"/>
    <w:rsid w:val="00FA2E76"/>
    <w:rsid w:val="00FA6EDA"/>
    <w:rsid w:val="00FA7FC7"/>
    <w:rsid w:val="00FB284D"/>
    <w:rsid w:val="00FB444B"/>
    <w:rsid w:val="00FB5559"/>
    <w:rsid w:val="00FB7856"/>
    <w:rsid w:val="00FC1828"/>
    <w:rsid w:val="00FC6B2B"/>
    <w:rsid w:val="00FD038B"/>
    <w:rsid w:val="00FD3AB5"/>
    <w:rsid w:val="00FD529E"/>
    <w:rsid w:val="00FD541D"/>
    <w:rsid w:val="00FD7E85"/>
    <w:rsid w:val="00FE4014"/>
    <w:rsid w:val="00FE41B0"/>
    <w:rsid w:val="00FE613C"/>
    <w:rsid w:val="00FF2BE2"/>
    <w:rsid w:val="00FF2FEC"/>
    <w:rsid w:val="00FF339E"/>
    <w:rsid w:val="00FF53A4"/>
    <w:rsid w:val="00FF6B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F02"/>
    <w:rPr>
      <w:rFonts w:ascii="Arial" w:hAnsi="Arial"/>
      <w:sz w:val="24"/>
    </w:rPr>
  </w:style>
  <w:style w:type="paragraph" w:styleId="1">
    <w:name w:val="heading 1"/>
    <w:basedOn w:val="a"/>
    <w:next w:val="a"/>
    <w:qFormat/>
    <w:rsid w:val="00003F02"/>
    <w:pPr>
      <w:keepNext/>
      <w:outlineLvl w:val="0"/>
    </w:pPr>
    <w:rPr>
      <w:rFonts w:ascii="Times New Roman" w:hAnsi="Times New Roman"/>
      <w:b/>
      <w:sz w:val="20"/>
      <w:u w:val="single"/>
    </w:rPr>
  </w:style>
  <w:style w:type="paragraph" w:styleId="20">
    <w:name w:val="heading 2"/>
    <w:basedOn w:val="a"/>
    <w:next w:val="a"/>
    <w:qFormat/>
    <w:rsid w:val="00003F02"/>
    <w:pPr>
      <w:keepNext/>
      <w:jc w:val="both"/>
      <w:outlineLvl w:val="1"/>
    </w:pPr>
    <w:rPr>
      <w:rFonts w:ascii="Times New Roman" w:hAnsi="Times New Roman"/>
      <w:b/>
      <w:color w:val="FF0000"/>
      <w:sz w:val="20"/>
    </w:rPr>
  </w:style>
  <w:style w:type="paragraph" w:styleId="3">
    <w:name w:val="heading 3"/>
    <w:basedOn w:val="a"/>
    <w:next w:val="a"/>
    <w:qFormat/>
    <w:rsid w:val="00003F02"/>
    <w:pPr>
      <w:keepNext/>
      <w:spacing w:before="120" w:after="120"/>
      <w:jc w:val="both"/>
      <w:outlineLvl w:val="2"/>
    </w:pPr>
    <w:rPr>
      <w:b/>
      <w:sz w:val="22"/>
      <w:u w:val="single"/>
    </w:rPr>
  </w:style>
  <w:style w:type="paragraph" w:styleId="4">
    <w:name w:val="heading 4"/>
    <w:basedOn w:val="a"/>
    <w:next w:val="a"/>
    <w:qFormat/>
    <w:rsid w:val="00003F02"/>
    <w:pPr>
      <w:keepNext/>
      <w:spacing w:before="20" w:after="20"/>
      <w:jc w:val="center"/>
      <w:outlineLvl w:val="3"/>
    </w:pPr>
    <w:rPr>
      <w:b/>
      <w:sz w:val="16"/>
    </w:rPr>
  </w:style>
  <w:style w:type="paragraph" w:styleId="5">
    <w:name w:val="heading 5"/>
    <w:basedOn w:val="a"/>
    <w:next w:val="a"/>
    <w:qFormat/>
    <w:rsid w:val="00003F02"/>
    <w:pPr>
      <w:keepNext/>
      <w:spacing w:before="60" w:after="60"/>
      <w:outlineLvl w:val="4"/>
    </w:pPr>
    <w:rPr>
      <w:b/>
      <w:bCs/>
      <w:sz w:val="18"/>
    </w:rPr>
  </w:style>
  <w:style w:type="paragraph" w:styleId="6">
    <w:name w:val="heading 6"/>
    <w:basedOn w:val="a"/>
    <w:next w:val="a"/>
    <w:qFormat/>
    <w:rsid w:val="00003F02"/>
    <w:pPr>
      <w:keepNext/>
      <w:keepLines/>
      <w:spacing w:before="60" w:after="60"/>
      <w:jc w:val="center"/>
      <w:outlineLvl w:val="5"/>
    </w:pPr>
    <w:rPr>
      <w:sz w:val="20"/>
      <w:u w:val="single"/>
    </w:rPr>
  </w:style>
  <w:style w:type="paragraph" w:styleId="7">
    <w:name w:val="heading 7"/>
    <w:basedOn w:val="a"/>
    <w:next w:val="a"/>
    <w:qFormat/>
    <w:rsid w:val="00003F02"/>
    <w:pPr>
      <w:keepNext/>
      <w:keepLines/>
      <w:spacing w:before="60" w:after="60"/>
      <w:jc w:val="both"/>
      <w:outlineLvl w:val="6"/>
    </w:pPr>
    <w:rPr>
      <w:sz w:val="20"/>
      <w:u w:val="single"/>
    </w:rPr>
  </w:style>
  <w:style w:type="paragraph" w:styleId="8">
    <w:name w:val="heading 8"/>
    <w:basedOn w:val="a"/>
    <w:next w:val="a"/>
    <w:qFormat/>
    <w:rsid w:val="00003F02"/>
    <w:pPr>
      <w:keepNext/>
      <w:outlineLvl w:val="7"/>
    </w:pPr>
    <w:rPr>
      <w:rFonts w:ascii="Times New Roman" w:hAnsi="Times New Roman"/>
      <w:b/>
      <w:sz w:val="20"/>
    </w:rPr>
  </w:style>
  <w:style w:type="paragraph" w:styleId="9">
    <w:name w:val="heading 9"/>
    <w:basedOn w:val="a"/>
    <w:next w:val="a"/>
    <w:qFormat/>
    <w:rsid w:val="00003F02"/>
    <w:pPr>
      <w:keepNext/>
      <w:keepLines/>
      <w:spacing w:before="60" w:after="60"/>
      <w:jc w:val="both"/>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4F5AC1"/>
    <w:pPr>
      <w:spacing w:after="160" w:line="240" w:lineRule="exact"/>
    </w:pPr>
    <w:rPr>
      <w:rFonts w:ascii="Verdana" w:hAnsi="Verdana"/>
      <w:sz w:val="20"/>
      <w:lang w:val="en-US" w:eastAsia="en-US"/>
    </w:rPr>
  </w:style>
  <w:style w:type="paragraph" w:customStyle="1" w:styleId="Style1">
    <w:name w:val="Style1"/>
    <w:basedOn w:val="a"/>
    <w:rsid w:val="00003F02"/>
  </w:style>
  <w:style w:type="paragraph" w:styleId="a3">
    <w:name w:val="footer"/>
    <w:aliases w:val="ft"/>
    <w:basedOn w:val="a"/>
    <w:rsid w:val="00003F02"/>
    <w:pPr>
      <w:tabs>
        <w:tab w:val="center" w:pos="4536"/>
        <w:tab w:val="right" w:pos="9072"/>
      </w:tabs>
    </w:pPr>
  </w:style>
  <w:style w:type="character" w:styleId="a4">
    <w:name w:val="page number"/>
    <w:basedOn w:val="a0"/>
    <w:rsid w:val="00003F02"/>
  </w:style>
  <w:style w:type="paragraph" w:styleId="a5">
    <w:name w:val="header"/>
    <w:basedOn w:val="a"/>
    <w:rsid w:val="00003F02"/>
    <w:pPr>
      <w:tabs>
        <w:tab w:val="center" w:pos="4536"/>
        <w:tab w:val="right" w:pos="9072"/>
      </w:tabs>
    </w:pPr>
  </w:style>
  <w:style w:type="paragraph" w:styleId="a6">
    <w:name w:val="Body Text"/>
    <w:basedOn w:val="a"/>
    <w:rsid w:val="00003F02"/>
    <w:pPr>
      <w:keepLines/>
      <w:spacing w:before="60" w:after="60"/>
      <w:jc w:val="both"/>
    </w:pPr>
    <w:rPr>
      <w:sz w:val="22"/>
    </w:rPr>
  </w:style>
  <w:style w:type="paragraph" w:styleId="a7">
    <w:name w:val="Body Text Indent"/>
    <w:basedOn w:val="a"/>
    <w:rsid w:val="00003F02"/>
    <w:pPr>
      <w:spacing w:after="60" w:line="320" w:lineRule="exact"/>
      <w:ind w:firstLine="567"/>
      <w:jc w:val="both"/>
    </w:pPr>
    <w:rPr>
      <w:rFonts w:ascii="Tahoma" w:hAnsi="Tahoma" w:cs="Tahoma"/>
      <w:sz w:val="22"/>
      <w:szCs w:val="24"/>
    </w:rPr>
  </w:style>
  <w:style w:type="paragraph" w:styleId="21">
    <w:name w:val="Body Text 2"/>
    <w:basedOn w:val="a"/>
    <w:rsid w:val="00003F02"/>
    <w:pPr>
      <w:spacing w:before="60"/>
    </w:pPr>
    <w:rPr>
      <w:rFonts w:cs="Arial"/>
      <w:b/>
      <w:i/>
      <w:sz w:val="18"/>
    </w:rPr>
  </w:style>
  <w:style w:type="paragraph" w:styleId="a8">
    <w:name w:val="footnote text"/>
    <w:basedOn w:val="a"/>
    <w:semiHidden/>
    <w:rsid w:val="00003F02"/>
    <w:rPr>
      <w:rFonts w:ascii="Times New Roman" w:hAnsi="Times New Roman"/>
      <w:sz w:val="20"/>
    </w:rPr>
  </w:style>
  <w:style w:type="paragraph" w:styleId="30">
    <w:name w:val="Body Text 3"/>
    <w:basedOn w:val="a"/>
    <w:rsid w:val="00E24A11"/>
    <w:pPr>
      <w:spacing w:after="120"/>
    </w:pPr>
    <w:rPr>
      <w:sz w:val="16"/>
      <w:szCs w:val="16"/>
    </w:rPr>
  </w:style>
  <w:style w:type="paragraph" w:customStyle="1" w:styleId="BodyText5">
    <w:name w:val="Body Text 5"/>
    <w:rsid w:val="00E24A11"/>
    <w:pPr>
      <w:numPr>
        <w:numId w:val="1"/>
      </w:numPr>
      <w:tabs>
        <w:tab w:val="clear" w:pos="1145"/>
        <w:tab w:val="num" w:pos="540"/>
      </w:tabs>
      <w:spacing w:before="120" w:after="120"/>
      <w:ind w:left="540" w:hanging="540"/>
      <w:jc w:val="both"/>
    </w:pPr>
    <w:rPr>
      <w:rFonts w:ascii="Arial" w:hAnsi="Arial"/>
      <w:sz w:val="22"/>
      <w:lang w:eastAsia="en-US"/>
    </w:rPr>
  </w:style>
  <w:style w:type="paragraph" w:customStyle="1" w:styleId="BodyText7">
    <w:name w:val="Body Text 7"/>
    <w:rsid w:val="00F80C34"/>
    <w:pPr>
      <w:numPr>
        <w:numId w:val="2"/>
      </w:numPr>
      <w:spacing w:before="120" w:after="120"/>
      <w:jc w:val="both"/>
    </w:pPr>
    <w:rPr>
      <w:rFonts w:ascii="Arial" w:hAnsi="Arial"/>
      <w:sz w:val="22"/>
      <w:lang w:eastAsia="en-US"/>
    </w:rPr>
  </w:style>
  <w:style w:type="paragraph" w:customStyle="1" w:styleId="BodyText8">
    <w:name w:val="Body Text 8"/>
    <w:rsid w:val="00F80C34"/>
    <w:pPr>
      <w:numPr>
        <w:numId w:val="3"/>
      </w:numPr>
      <w:tabs>
        <w:tab w:val="left" w:pos="540"/>
      </w:tabs>
      <w:spacing w:before="120" w:after="120"/>
      <w:jc w:val="both"/>
    </w:pPr>
    <w:rPr>
      <w:rFonts w:ascii="Arial" w:hAnsi="Arial"/>
      <w:sz w:val="22"/>
      <w:lang w:eastAsia="en-US"/>
    </w:rPr>
  </w:style>
  <w:style w:type="paragraph" w:customStyle="1" w:styleId="BodyText9">
    <w:name w:val="Body Text 9"/>
    <w:rsid w:val="00F80C34"/>
    <w:pPr>
      <w:numPr>
        <w:numId w:val="5"/>
      </w:numPr>
      <w:spacing w:before="120" w:after="120"/>
      <w:jc w:val="both"/>
    </w:pPr>
    <w:rPr>
      <w:rFonts w:ascii="Arial" w:hAnsi="Arial"/>
      <w:sz w:val="22"/>
      <w:lang w:eastAsia="en-US"/>
    </w:rPr>
  </w:style>
  <w:style w:type="paragraph" w:customStyle="1" w:styleId="BodyText11">
    <w:name w:val="Body Text 11"/>
    <w:rsid w:val="00F80C34"/>
    <w:pPr>
      <w:numPr>
        <w:numId w:val="6"/>
      </w:numPr>
      <w:spacing w:before="120" w:after="120"/>
      <w:jc w:val="both"/>
    </w:pPr>
    <w:rPr>
      <w:rFonts w:ascii="Arial" w:hAnsi="Arial"/>
      <w:sz w:val="22"/>
      <w:lang w:eastAsia="en-US"/>
    </w:rPr>
  </w:style>
  <w:style w:type="paragraph" w:styleId="a9">
    <w:name w:val="List Bullet"/>
    <w:autoRedefine/>
    <w:rsid w:val="007B4A97"/>
    <w:pPr>
      <w:keepLines/>
      <w:spacing w:before="60" w:after="60"/>
      <w:ind w:left="1077" w:hanging="357"/>
      <w:jc w:val="both"/>
    </w:pPr>
    <w:rPr>
      <w:rFonts w:ascii="Arial" w:hAnsi="Arial"/>
      <w:sz w:val="22"/>
      <w:lang w:eastAsia="en-US"/>
    </w:rPr>
  </w:style>
  <w:style w:type="paragraph" w:customStyle="1" w:styleId="BodyText12">
    <w:name w:val="Body Text 12"/>
    <w:rsid w:val="007B4A97"/>
    <w:pPr>
      <w:numPr>
        <w:numId w:val="7"/>
      </w:numPr>
      <w:spacing w:before="120" w:after="120"/>
      <w:jc w:val="both"/>
    </w:pPr>
    <w:rPr>
      <w:rFonts w:ascii="Arial" w:hAnsi="Arial"/>
      <w:sz w:val="22"/>
      <w:lang w:eastAsia="en-US"/>
    </w:rPr>
  </w:style>
  <w:style w:type="paragraph" w:customStyle="1" w:styleId="Bullet-1">
    <w:name w:val="Bullet-1"/>
    <w:basedOn w:val="a"/>
    <w:next w:val="a"/>
    <w:rsid w:val="007B4A97"/>
    <w:pPr>
      <w:overflowPunct w:val="0"/>
      <w:autoSpaceDE w:val="0"/>
      <w:autoSpaceDN w:val="0"/>
      <w:adjustRightInd w:val="0"/>
      <w:spacing w:before="240" w:line="288" w:lineRule="atLeast"/>
      <w:ind w:left="1620" w:hanging="540"/>
      <w:jc w:val="both"/>
      <w:textAlignment w:val="baseline"/>
    </w:pPr>
    <w:rPr>
      <w:sz w:val="26"/>
      <w:szCs w:val="26"/>
      <w:lang w:eastAsia="en-US"/>
    </w:rPr>
  </w:style>
  <w:style w:type="paragraph" w:customStyle="1" w:styleId="BodyText13">
    <w:name w:val="Body Text 13"/>
    <w:rsid w:val="00763AD6"/>
    <w:pPr>
      <w:numPr>
        <w:numId w:val="8"/>
      </w:numPr>
      <w:spacing w:before="120" w:after="120"/>
      <w:jc w:val="both"/>
    </w:pPr>
    <w:rPr>
      <w:rFonts w:ascii="Arial" w:hAnsi="Arial"/>
      <w:sz w:val="22"/>
      <w:lang w:eastAsia="en-US"/>
    </w:rPr>
  </w:style>
  <w:style w:type="paragraph" w:styleId="2">
    <w:name w:val="List Number 2"/>
    <w:rsid w:val="00763AD6"/>
    <w:pPr>
      <w:numPr>
        <w:numId w:val="9"/>
      </w:numPr>
      <w:spacing w:before="120" w:after="120"/>
      <w:jc w:val="both"/>
    </w:pPr>
    <w:rPr>
      <w:rFonts w:ascii="Arial" w:hAnsi="Arial"/>
      <w:sz w:val="22"/>
      <w:lang w:eastAsia="en-US"/>
    </w:rPr>
  </w:style>
  <w:style w:type="paragraph" w:customStyle="1" w:styleId="BodyText14">
    <w:name w:val="Body Text 14"/>
    <w:rsid w:val="00763AD6"/>
    <w:pPr>
      <w:numPr>
        <w:numId w:val="10"/>
      </w:numPr>
      <w:spacing w:before="120" w:after="120"/>
      <w:jc w:val="both"/>
    </w:pPr>
    <w:rPr>
      <w:rFonts w:ascii="Arial" w:hAnsi="Arial"/>
      <w:sz w:val="22"/>
      <w:lang w:eastAsia="en-US"/>
    </w:rPr>
  </w:style>
  <w:style w:type="paragraph" w:customStyle="1" w:styleId="BodyText15">
    <w:name w:val="Body Text 15"/>
    <w:rsid w:val="00763AD6"/>
    <w:pPr>
      <w:numPr>
        <w:numId w:val="11"/>
      </w:numPr>
      <w:spacing w:before="120" w:after="120"/>
      <w:jc w:val="both"/>
    </w:pPr>
    <w:rPr>
      <w:rFonts w:ascii="Arial" w:hAnsi="Arial"/>
      <w:sz w:val="22"/>
      <w:lang w:eastAsia="en-US"/>
    </w:rPr>
  </w:style>
  <w:style w:type="paragraph" w:customStyle="1" w:styleId="BodyText16">
    <w:name w:val="Body Text 16"/>
    <w:rsid w:val="00763AD6"/>
    <w:pPr>
      <w:numPr>
        <w:numId w:val="12"/>
      </w:numPr>
      <w:spacing w:before="120" w:after="120"/>
      <w:jc w:val="both"/>
    </w:pPr>
    <w:rPr>
      <w:rFonts w:ascii="Arial" w:hAnsi="Arial"/>
      <w:sz w:val="22"/>
      <w:lang w:eastAsia="en-US"/>
    </w:rPr>
  </w:style>
  <w:style w:type="paragraph" w:customStyle="1" w:styleId="BodyText18">
    <w:name w:val="Body Text 18"/>
    <w:rsid w:val="00763AD6"/>
    <w:pPr>
      <w:numPr>
        <w:numId w:val="13"/>
      </w:numPr>
      <w:spacing w:before="120" w:after="120"/>
      <w:ind w:left="720" w:hanging="720"/>
      <w:jc w:val="both"/>
    </w:pPr>
    <w:rPr>
      <w:rFonts w:ascii="Arial" w:hAnsi="Arial"/>
      <w:sz w:val="22"/>
      <w:lang w:eastAsia="en-US"/>
    </w:rPr>
  </w:style>
  <w:style w:type="paragraph" w:customStyle="1" w:styleId="BodyText19">
    <w:name w:val="Body Text 19"/>
    <w:rsid w:val="00763AD6"/>
    <w:pPr>
      <w:numPr>
        <w:numId w:val="14"/>
      </w:numPr>
      <w:tabs>
        <w:tab w:val="clear" w:pos="720"/>
        <w:tab w:val="num" w:pos="540"/>
      </w:tabs>
      <w:spacing w:before="120" w:after="120"/>
      <w:ind w:left="540" w:hanging="540"/>
      <w:jc w:val="both"/>
    </w:pPr>
    <w:rPr>
      <w:rFonts w:ascii="Arial" w:hAnsi="Arial"/>
      <w:sz w:val="22"/>
      <w:lang w:eastAsia="en-US"/>
    </w:rPr>
  </w:style>
  <w:style w:type="paragraph" w:customStyle="1" w:styleId="BodyText20">
    <w:name w:val="Body Text 20"/>
    <w:rsid w:val="00763AD6"/>
    <w:pPr>
      <w:numPr>
        <w:numId w:val="15"/>
      </w:numPr>
      <w:spacing w:before="120" w:after="120"/>
      <w:jc w:val="both"/>
    </w:pPr>
    <w:rPr>
      <w:rFonts w:ascii="Arial" w:hAnsi="Arial"/>
      <w:sz w:val="22"/>
      <w:lang w:eastAsia="en-US"/>
    </w:rPr>
  </w:style>
  <w:style w:type="paragraph" w:customStyle="1" w:styleId="BodyText17">
    <w:name w:val="Body Text 17"/>
    <w:rsid w:val="00763AD6"/>
    <w:pPr>
      <w:numPr>
        <w:numId w:val="16"/>
      </w:numPr>
      <w:spacing w:before="120" w:after="120"/>
      <w:jc w:val="both"/>
    </w:pPr>
    <w:rPr>
      <w:rFonts w:ascii="Arial" w:hAnsi="Arial"/>
      <w:sz w:val="22"/>
      <w:lang w:eastAsia="en-US"/>
    </w:rPr>
  </w:style>
  <w:style w:type="paragraph" w:customStyle="1" w:styleId="BodyText21">
    <w:name w:val="Body Text 21"/>
    <w:rsid w:val="00763AD6"/>
    <w:pPr>
      <w:numPr>
        <w:numId w:val="17"/>
      </w:numPr>
      <w:spacing w:before="120" w:after="120"/>
      <w:jc w:val="both"/>
    </w:pPr>
    <w:rPr>
      <w:rFonts w:ascii="Arial" w:hAnsi="Arial"/>
      <w:sz w:val="22"/>
      <w:lang w:eastAsia="en-US"/>
    </w:rPr>
  </w:style>
  <w:style w:type="table" w:styleId="aa">
    <w:name w:val="Table Grid"/>
    <w:basedOn w:val="a1"/>
    <w:rsid w:val="00763AD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DF11F6"/>
    <w:pPr>
      <w:spacing w:after="120" w:line="480" w:lineRule="auto"/>
      <w:ind w:left="283"/>
    </w:pPr>
  </w:style>
  <w:style w:type="character" w:styleId="ab">
    <w:name w:val="annotation reference"/>
    <w:semiHidden/>
    <w:rsid w:val="00276047"/>
    <w:rPr>
      <w:sz w:val="16"/>
      <w:szCs w:val="16"/>
    </w:rPr>
  </w:style>
  <w:style w:type="paragraph" w:styleId="ac">
    <w:name w:val="annotation text"/>
    <w:basedOn w:val="a"/>
    <w:semiHidden/>
    <w:rsid w:val="00276047"/>
    <w:rPr>
      <w:sz w:val="20"/>
    </w:rPr>
  </w:style>
  <w:style w:type="paragraph" w:styleId="ad">
    <w:name w:val="annotation subject"/>
    <w:basedOn w:val="ac"/>
    <w:next w:val="ac"/>
    <w:semiHidden/>
    <w:rsid w:val="00276047"/>
    <w:rPr>
      <w:b/>
      <w:bCs/>
    </w:rPr>
  </w:style>
  <w:style w:type="paragraph" w:styleId="ae">
    <w:name w:val="Balloon Text"/>
    <w:basedOn w:val="a"/>
    <w:semiHidden/>
    <w:rsid w:val="00276047"/>
    <w:rPr>
      <w:rFonts w:ascii="Tahoma" w:hAnsi="Tahoma" w:cs="Tahoma"/>
      <w:sz w:val="16"/>
      <w:szCs w:val="16"/>
    </w:rPr>
  </w:style>
  <w:style w:type="character" w:styleId="af">
    <w:name w:val="footnote reference"/>
    <w:semiHidden/>
    <w:rsid w:val="000C11D9"/>
    <w:rPr>
      <w:vertAlign w:val="superscript"/>
    </w:rPr>
  </w:style>
  <w:style w:type="character" w:styleId="-">
    <w:name w:val="Hyperlink"/>
    <w:rsid w:val="002266E9"/>
    <w:rPr>
      <w:color w:val="0000FF"/>
      <w:u w:val="single"/>
    </w:rPr>
  </w:style>
  <w:style w:type="paragraph" w:customStyle="1" w:styleId="Char">
    <w:name w:val="Char"/>
    <w:basedOn w:val="a"/>
    <w:rsid w:val="00200910"/>
    <w:pPr>
      <w:spacing w:after="160" w:line="240" w:lineRule="exact"/>
    </w:pPr>
    <w:rPr>
      <w:rFonts w:ascii="Verdana" w:hAnsi="Verdana"/>
      <w:sz w:val="20"/>
      <w:lang w:val="en-US" w:eastAsia="en-US"/>
    </w:rPr>
  </w:style>
  <w:style w:type="paragraph" w:styleId="af0">
    <w:name w:val="List"/>
    <w:basedOn w:val="a"/>
    <w:rsid w:val="00713D8D"/>
    <w:pPr>
      <w:ind w:left="283" w:hanging="283"/>
    </w:pPr>
  </w:style>
  <w:style w:type="paragraph" w:customStyle="1" w:styleId="keimeno">
    <w:name w:val="keimeno"/>
    <w:basedOn w:val="a"/>
    <w:rsid w:val="00F203DF"/>
    <w:pPr>
      <w:spacing w:before="100" w:beforeAutospacing="1" w:after="100" w:afterAutospacing="1"/>
    </w:pPr>
    <w:rPr>
      <w:rFonts w:ascii="Times New Roman" w:hAnsi="Times New Roman"/>
      <w:szCs w:val="24"/>
    </w:rPr>
  </w:style>
  <w:style w:type="character" w:customStyle="1" w:styleId="titloschar">
    <w:name w:val="titloschar"/>
    <w:basedOn w:val="a0"/>
    <w:rsid w:val="00F203DF"/>
  </w:style>
  <w:style w:type="paragraph" w:customStyle="1" w:styleId="210">
    <w:name w:val="Σώμα κείμενου 21"/>
    <w:basedOn w:val="a"/>
    <w:rsid w:val="009C424B"/>
    <w:pPr>
      <w:overflowPunct w:val="0"/>
      <w:autoSpaceDE w:val="0"/>
      <w:autoSpaceDN w:val="0"/>
      <w:adjustRightInd w:val="0"/>
      <w:spacing w:line="420" w:lineRule="atLeast"/>
      <w:ind w:left="360"/>
      <w:jc w:val="both"/>
      <w:textAlignment w:val="baseline"/>
    </w:pPr>
    <w:rPr>
      <w:rFonts w:ascii="Times New Roman" w:hAnsi="Times New Roman"/>
    </w:rPr>
  </w:style>
  <w:style w:type="paragraph" w:customStyle="1" w:styleId="Default">
    <w:name w:val="Default"/>
    <w:rsid w:val="0064216A"/>
    <w:pPr>
      <w:autoSpaceDE w:val="0"/>
      <w:autoSpaceDN w:val="0"/>
      <w:adjustRightInd w:val="0"/>
    </w:pPr>
    <w:rPr>
      <w:color w:val="000000"/>
      <w:sz w:val="24"/>
      <w:szCs w:val="24"/>
    </w:rPr>
  </w:style>
  <w:style w:type="paragraph" w:styleId="Web">
    <w:name w:val="Normal (Web)"/>
    <w:basedOn w:val="a"/>
    <w:rsid w:val="009044CA"/>
    <w:pPr>
      <w:spacing w:before="100" w:beforeAutospacing="1" w:after="100" w:afterAutospacing="1"/>
    </w:pPr>
    <w:rPr>
      <w:rFonts w:ascii="Times New Roman" w:hAnsi="Times New Roman"/>
      <w:szCs w:val="24"/>
    </w:rPr>
  </w:style>
  <w:style w:type="paragraph" w:customStyle="1" w:styleId="CM9">
    <w:name w:val="CM9"/>
    <w:basedOn w:val="Default"/>
    <w:next w:val="Default"/>
    <w:rsid w:val="00EA7F58"/>
    <w:pPr>
      <w:widowControl w:val="0"/>
      <w:spacing w:line="266"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2154</Words>
  <Characters>11637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ΠΡΟΚΗΡΥΞΕΙΣ ΠΡΟΜΗΘΕΙΑΣ ΕΞΟΠΛΙΣΜΟΥ</vt:lpstr>
    </vt:vector>
  </TitlesOfParts>
  <Company>xxxxxx</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ΠΡΟΚΗΡΥΞΕΙΣ ΠΡΟΜΗΘΕΙΑΣ ΕΞΟΠΛΙΣΜΟΥ</dc:title>
  <dc:creator>xxxxxxxxxxxxxxxxxxxxxx</dc:creator>
  <cp:lastModifiedBy>hp</cp:lastModifiedBy>
  <cp:revision>6</cp:revision>
  <cp:lastPrinted>2011-07-20T08:44:00Z</cp:lastPrinted>
  <dcterms:created xsi:type="dcterms:W3CDTF">2015-08-24T11:49:00Z</dcterms:created>
  <dcterms:modified xsi:type="dcterms:W3CDTF">2015-10-12T06:30:00Z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-571854215</vt:i4>
  </property>
  <property fmtid="{D5CDD505-2E9C-101B-9397-08002B2CF9AE}" pid="3" name="_EmailSubject">
    <vt:lpwstr>ΠΡΟΚΗΡΥΞΕΙΣ</vt:lpwstr>
  </property>
  <property fmtid="{D5CDD505-2E9C-101B-9397-08002B2CF9AE}" pid="4" name="_AuthorEmail">
    <vt:lpwstr>anlas@altecnet.gr</vt:lpwstr>
  </property>
  <property fmtid="{D5CDD505-2E9C-101B-9397-08002B2CF9AE}" pid="5" name="_AuthorEmailDisplayName">
    <vt:lpwstr>ΑΝΑΠΤΥΞΙΑΚΗ ΛΑΣΙΘΙΟΥ Α.Ε</vt:lpwstr>
  </property>
  <property fmtid="{D5CDD505-2E9C-101B-9397-08002B2CF9AE}" pid="6" name="_ReviewingToolsShownOnce">
    <vt:lpwstr/>
  </property>
</Properties>
</file>