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D3" w:rsidRPr="001702AB" w:rsidRDefault="002708E1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EC1E75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anchor distT="0" distB="0" distL="114300" distR="114300" simplePos="0" relativeHeight="251658240" behindDoc="0" locked="0" layoutInCell="1" allowOverlap="1" wp14:anchorId="58A71E72" wp14:editId="1E47D9AD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5198745" cy="979170"/>
            <wp:effectExtent l="0" t="0" r="190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ημιουργία εικόναςoa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772D3" w:rsidRDefault="001702AB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6667">
        <w:rPr>
          <w:rFonts w:asciiTheme="minorHAnsi" w:hAnsiTheme="minorHAnsi" w:cstheme="minorHAnsi"/>
          <w:sz w:val="22"/>
          <w:szCs w:val="22"/>
        </w:rPr>
        <w:tab/>
      </w:r>
      <w:r w:rsidR="003D6667">
        <w:rPr>
          <w:rFonts w:asciiTheme="minorHAnsi" w:hAnsiTheme="minorHAnsi" w:cstheme="minorHAnsi"/>
          <w:sz w:val="22"/>
          <w:szCs w:val="22"/>
        </w:rPr>
        <w:tab/>
      </w:r>
      <w:r w:rsidR="003D6667">
        <w:rPr>
          <w:rFonts w:asciiTheme="minorHAnsi" w:hAnsiTheme="minorHAnsi" w:cstheme="minorHAnsi"/>
          <w:sz w:val="22"/>
          <w:szCs w:val="22"/>
        </w:rPr>
        <w:tab/>
      </w:r>
      <w:r w:rsidR="003D6667">
        <w:rPr>
          <w:rFonts w:asciiTheme="minorHAnsi" w:hAnsiTheme="minorHAnsi" w:cstheme="minorHAnsi"/>
          <w:sz w:val="22"/>
          <w:szCs w:val="22"/>
        </w:rPr>
        <w:tab/>
      </w:r>
      <w:r w:rsidR="003D6667">
        <w:rPr>
          <w:rFonts w:asciiTheme="minorHAnsi" w:hAnsiTheme="minorHAnsi" w:cstheme="minorHAnsi"/>
          <w:sz w:val="22"/>
          <w:szCs w:val="22"/>
        </w:rPr>
        <w:tab/>
      </w:r>
      <w:r w:rsidR="003D6667">
        <w:rPr>
          <w:rFonts w:asciiTheme="minorHAnsi" w:hAnsiTheme="minorHAnsi" w:cstheme="minorHAnsi"/>
          <w:sz w:val="22"/>
          <w:szCs w:val="22"/>
        </w:rPr>
        <w:tab/>
        <w:t>Χανιά 19/10/2015</w:t>
      </w:r>
    </w:p>
    <w:p w:rsidR="005772D3" w:rsidRPr="005772D3" w:rsidRDefault="005772D3" w:rsidP="005772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72D3">
        <w:rPr>
          <w:rFonts w:asciiTheme="minorHAnsi" w:hAnsiTheme="minorHAnsi" w:cstheme="minorHAnsi"/>
          <w:b/>
          <w:sz w:val="22"/>
          <w:szCs w:val="22"/>
          <w:u w:val="single"/>
        </w:rPr>
        <w:t>ΑΙΤΗΣΗ ΕΝΔΙΑΦΕΡΟΝΤΟΣ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ΤΑ </w:t>
      </w:r>
      <w:r>
        <w:rPr>
          <w:rFonts w:asciiTheme="minorHAnsi" w:hAnsiTheme="minorHAnsi" w:cstheme="minorHAnsi"/>
          <w:sz w:val="22"/>
          <w:szCs w:val="22"/>
          <w:lang w:val="en-US"/>
        </w:rPr>
        <w:t>WORKSHOPS</w:t>
      </w:r>
      <w:r w:rsidRPr="005772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ΝΗΣΩΝ ΠΕΡΙΠΛΟΥΣ –ΧΑΝΙΑ 6/7-2015 ΟΡΓΑΝΩΣΗ Ο.Α.Κ.  Α.Ε. 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ΣΤΟΙΧΕΙΑ: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ΟΝΟΜ/ΕΠΩΝΥΜΟ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ΗΛΙΚΙΑ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ΕΠΙΧΕΙΡΗΣΗ 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ΕΔΡΑ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ΔΡΑΣΤΗΡΙΟΤΗΤΑ 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772D3" w:rsidRPr="00C81B9B" w:rsidRDefault="005772D3" w:rsidP="00C81B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B9B">
        <w:rPr>
          <w:rFonts w:asciiTheme="minorHAnsi" w:hAnsiTheme="minorHAnsi" w:cstheme="minorHAnsi"/>
          <w:b/>
          <w:sz w:val="22"/>
          <w:szCs w:val="22"/>
          <w:u w:val="single"/>
        </w:rPr>
        <w:t xml:space="preserve">ΣΥΜΠΛΗΡΩΣΗ ΚΡΙΤΗΡΙΩΝ (ΓΙΑ ΤΗΝ </w:t>
      </w:r>
      <w:r w:rsidR="00BD6A7F" w:rsidRPr="00C81B9B">
        <w:rPr>
          <w:rFonts w:asciiTheme="minorHAnsi" w:hAnsiTheme="minorHAnsi" w:cstheme="minorHAnsi"/>
          <w:b/>
          <w:sz w:val="22"/>
          <w:szCs w:val="22"/>
          <w:u w:val="single"/>
        </w:rPr>
        <w:t>ΑΞΙΟΛΟΓΗΣΗ</w:t>
      </w:r>
      <w:r w:rsidRPr="00C81B9B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5772D3" w:rsidRDefault="005772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920DD" w:rsidRDefault="00E920DD" w:rsidP="00C81B9B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Κατηγορία 1(</w:t>
      </w:r>
      <w:r w:rsidR="00C81B9B">
        <w:rPr>
          <w:rFonts w:asciiTheme="minorHAnsi" w:hAnsiTheme="minorHAnsi" w:cstheme="minorHAnsi"/>
          <w:sz w:val="22"/>
          <w:szCs w:val="22"/>
        </w:rPr>
        <w:t>ΔΗΜΙΟΥΡΓΙΚΟΣ ΤΟΜΕΑΣ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3655"/>
      </w:tblGrid>
      <w:tr w:rsidR="00E920DD" w:rsidRPr="00653407" w:rsidTr="007071A6">
        <w:tc>
          <w:tcPr>
            <w:tcW w:w="4759" w:type="dxa"/>
          </w:tcPr>
          <w:p w:rsidR="00E920DD" w:rsidRPr="00653407" w:rsidRDefault="00E920DD" w:rsidP="00C81B9B">
            <w:pPr>
              <w:pStyle w:val="a5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>1. έδρα επιχείρησης/έναρξης επαγγέλματος περ</w:t>
            </w: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 xml:space="preserve">οχή </w:t>
            </w:r>
          </w:p>
        </w:tc>
        <w:tc>
          <w:tcPr>
            <w:tcW w:w="3655" w:type="dxa"/>
          </w:tcPr>
          <w:p w:rsidR="00E920DD" w:rsidRPr="00631D9C" w:rsidRDefault="00E920DD" w:rsidP="00C81B9B">
            <w:pPr>
              <w:pStyle w:val="a5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Όχι (κριτήριο αποκλεισμού)</w:t>
            </w:r>
          </w:p>
        </w:tc>
      </w:tr>
      <w:tr w:rsidR="00E920DD" w:rsidRPr="00653407" w:rsidTr="007071A6">
        <w:tc>
          <w:tcPr>
            <w:tcW w:w="4759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2.ηλικία ενδιαφερόμενου κάτω των 30 ετών</w:t>
            </w:r>
          </w:p>
        </w:tc>
        <w:tc>
          <w:tcPr>
            <w:tcW w:w="3655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μόρια</w:t>
            </w:r>
          </w:p>
        </w:tc>
      </w:tr>
      <w:tr w:rsidR="00E920DD" w:rsidRPr="00653407" w:rsidTr="007071A6">
        <w:tc>
          <w:tcPr>
            <w:tcW w:w="4759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3.καινοτομία (σε όποια πλευρά της δραστηριότ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τας, προϊόντος, υπηρεσίας, διοικητικής, προωθ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τικής )</w:t>
            </w:r>
          </w:p>
        </w:tc>
        <w:tc>
          <w:tcPr>
            <w:tcW w:w="3655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  <w:tr w:rsidR="00E920DD" w:rsidRPr="00653407" w:rsidTr="007071A6">
        <w:tc>
          <w:tcPr>
            <w:tcW w:w="4759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4.νέα επιχείρηση (έως πέντε έτη)</w:t>
            </w:r>
          </w:p>
        </w:tc>
        <w:tc>
          <w:tcPr>
            <w:tcW w:w="3655" w:type="dxa"/>
          </w:tcPr>
          <w:p w:rsidR="00E920DD" w:rsidRPr="00653407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 μόρια</w:t>
            </w:r>
          </w:p>
        </w:tc>
      </w:tr>
    </w:tbl>
    <w:p w:rsidR="00E920DD" w:rsidRDefault="00E920DD" w:rsidP="00E920DD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20DD" w:rsidRDefault="00E920DD" w:rsidP="00C81B9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Κατηγορία 2</w:t>
      </w:r>
      <w:r w:rsidR="00C81B9B">
        <w:rPr>
          <w:rFonts w:asciiTheme="minorHAnsi" w:hAnsiTheme="minorHAnsi" w:cstheme="minorHAnsi"/>
          <w:sz w:val="22"/>
          <w:szCs w:val="22"/>
        </w:rPr>
        <w:t>(ΠΟΛΙΤΙΣΤΙΚΟΣ ΤΟΜΕΑΣ)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53"/>
        <w:gridCol w:w="4261"/>
      </w:tblGrid>
      <w:tr w:rsidR="00E920DD" w:rsidTr="007071A6">
        <w:tc>
          <w:tcPr>
            <w:tcW w:w="4153" w:type="dxa"/>
          </w:tcPr>
          <w:p w:rsidR="00E920DD" w:rsidRPr="000304FF" w:rsidRDefault="00E920DD" w:rsidP="00C81B9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>έδρα επιχείρησης/έναρξης επαγγέλματος περιοχή</w:t>
            </w:r>
          </w:p>
        </w:tc>
        <w:tc>
          <w:tcPr>
            <w:tcW w:w="4261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Όχι (κριτήριο αποκλεισμού)</w:t>
            </w:r>
          </w:p>
        </w:tc>
      </w:tr>
      <w:tr w:rsidR="00E920DD" w:rsidTr="007071A6">
        <w:tc>
          <w:tcPr>
            <w:tcW w:w="4153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εν ενεργεία φορέας </w:t>
            </w:r>
          </w:p>
        </w:tc>
        <w:tc>
          <w:tcPr>
            <w:tcW w:w="4261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  <w:tr w:rsidR="00E920DD" w:rsidTr="007071A6">
        <w:tc>
          <w:tcPr>
            <w:tcW w:w="4153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3.θεσμοθετημένη διοικητική δομή</w:t>
            </w:r>
          </w:p>
        </w:tc>
        <w:tc>
          <w:tcPr>
            <w:tcW w:w="4261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μόρια </w:t>
            </w:r>
          </w:p>
        </w:tc>
      </w:tr>
      <w:tr w:rsidR="00E920DD" w:rsidTr="007071A6">
        <w:tc>
          <w:tcPr>
            <w:tcW w:w="4153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4.καινοτομία (σε όποια πλευρά της δρ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στηριότητας, προϊόντος, υπηρεσίας, διο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κητικής, προωθητικής )</w:t>
            </w:r>
          </w:p>
        </w:tc>
        <w:tc>
          <w:tcPr>
            <w:tcW w:w="4261" w:type="dxa"/>
          </w:tcPr>
          <w:p w:rsidR="00E920DD" w:rsidRDefault="00E920DD" w:rsidP="00C81B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</w:tbl>
    <w:p w:rsidR="00E920DD" w:rsidRDefault="00E920DD" w:rsidP="00E920DD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772D3" w:rsidRPr="002566DB" w:rsidRDefault="002566DB" w:rsidP="002566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Αποστέλλεται μαζί με φωτοτυπίες δικαιολογητικών στο </w:t>
      </w:r>
      <w:hyperlink r:id="rId10" w:history="1">
        <w:r w:rsidRPr="008F218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nisonperiplous</w:t>
        </w:r>
        <w:r w:rsidRPr="002566D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8F218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oakae</w:t>
        </w:r>
        <w:r w:rsidRPr="002566D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8F218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2566D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772D3" w:rsidRPr="002566DB" w:rsidSect="000637C5">
      <w:footerReference w:type="default" r:id="rId11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1F" w:rsidRDefault="00256E1F" w:rsidP="002708E1">
      <w:pPr>
        <w:spacing w:line="240" w:lineRule="auto"/>
      </w:pPr>
      <w:r>
        <w:separator/>
      </w:r>
    </w:p>
  </w:endnote>
  <w:endnote w:type="continuationSeparator" w:id="0">
    <w:p w:rsidR="00256E1F" w:rsidRDefault="00256E1F" w:rsidP="0027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aur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E1" w:rsidRDefault="005772D3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A358918" wp14:editId="72D95231">
          <wp:simplePos x="0" y="0"/>
          <wp:positionH relativeFrom="margin">
            <wp:posOffset>530860</wp:posOffset>
          </wp:positionH>
          <wp:positionV relativeFrom="margin">
            <wp:posOffset>8934450</wp:posOffset>
          </wp:positionV>
          <wp:extent cx="5981700" cy="913765"/>
          <wp:effectExtent l="0" t="0" r="0" b="63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13765"/>
                  </a:xfrm>
                  <a:prstGeom prst="rect">
                    <a:avLst/>
                  </a:prstGeom>
                  <a:noFill/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8E1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2906EC0" wp14:editId="19F57FD3">
          <wp:simplePos x="0" y="0"/>
          <wp:positionH relativeFrom="margin">
            <wp:posOffset>-213995</wp:posOffset>
          </wp:positionH>
          <wp:positionV relativeFrom="margin">
            <wp:posOffset>9025890</wp:posOffset>
          </wp:positionV>
          <wp:extent cx="641350" cy="640080"/>
          <wp:effectExtent l="0" t="0" r="6350" b="762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0080"/>
                  </a:xfrm>
                  <a:prstGeom prst="rect">
                    <a:avLst/>
                  </a:prstGeom>
                  <a:noFill/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1F" w:rsidRDefault="00256E1F" w:rsidP="002708E1">
      <w:pPr>
        <w:spacing w:line="240" w:lineRule="auto"/>
      </w:pPr>
      <w:r>
        <w:separator/>
      </w:r>
    </w:p>
  </w:footnote>
  <w:footnote w:type="continuationSeparator" w:id="0">
    <w:p w:rsidR="00256E1F" w:rsidRDefault="00256E1F" w:rsidP="0027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2B4"/>
    <w:multiLevelType w:val="hybridMultilevel"/>
    <w:tmpl w:val="ADFAD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113"/>
    <w:multiLevelType w:val="hybridMultilevel"/>
    <w:tmpl w:val="2C4EF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103D"/>
    <w:multiLevelType w:val="hybridMultilevel"/>
    <w:tmpl w:val="A9800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96D"/>
    <w:multiLevelType w:val="hybridMultilevel"/>
    <w:tmpl w:val="C298EB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1"/>
    <w:rsid w:val="00046E99"/>
    <w:rsid w:val="000637C5"/>
    <w:rsid w:val="000D70C4"/>
    <w:rsid w:val="000F65BA"/>
    <w:rsid w:val="00136A5F"/>
    <w:rsid w:val="001563E6"/>
    <w:rsid w:val="001702AB"/>
    <w:rsid w:val="002566DB"/>
    <w:rsid w:val="00256E1F"/>
    <w:rsid w:val="002708E1"/>
    <w:rsid w:val="002B7B60"/>
    <w:rsid w:val="00380906"/>
    <w:rsid w:val="003D6667"/>
    <w:rsid w:val="00560F99"/>
    <w:rsid w:val="00570D89"/>
    <w:rsid w:val="005772D3"/>
    <w:rsid w:val="00653407"/>
    <w:rsid w:val="00751047"/>
    <w:rsid w:val="007914A2"/>
    <w:rsid w:val="007C17A3"/>
    <w:rsid w:val="00851269"/>
    <w:rsid w:val="0086680F"/>
    <w:rsid w:val="008C7CDA"/>
    <w:rsid w:val="00910BEF"/>
    <w:rsid w:val="00912339"/>
    <w:rsid w:val="00971849"/>
    <w:rsid w:val="00A0536E"/>
    <w:rsid w:val="00B15F39"/>
    <w:rsid w:val="00B819D7"/>
    <w:rsid w:val="00BC43A5"/>
    <w:rsid w:val="00BC606F"/>
    <w:rsid w:val="00BD6A7F"/>
    <w:rsid w:val="00C321BD"/>
    <w:rsid w:val="00C81B9B"/>
    <w:rsid w:val="00CE0B46"/>
    <w:rsid w:val="00DA0E76"/>
    <w:rsid w:val="00E24AAF"/>
    <w:rsid w:val="00E2738A"/>
    <w:rsid w:val="00E64A85"/>
    <w:rsid w:val="00E920DD"/>
    <w:rsid w:val="00EA2639"/>
    <w:rsid w:val="00EA56D3"/>
    <w:rsid w:val="00EC1E75"/>
    <w:rsid w:val="00EC4923"/>
    <w:rsid w:val="00E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sonperiplous@oaka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9FAA61-CAF0-435D-870D-82B99750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MAGIA</dc:creator>
  <cp:lastModifiedBy>DIAVGEIA</cp:lastModifiedBy>
  <cp:revision>3</cp:revision>
  <cp:lastPrinted>2015-10-16T06:00:00Z</cp:lastPrinted>
  <dcterms:created xsi:type="dcterms:W3CDTF">2015-10-19T12:00:00Z</dcterms:created>
  <dcterms:modified xsi:type="dcterms:W3CDTF">2015-10-19T12:22:00Z</dcterms:modified>
</cp:coreProperties>
</file>