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ED" w:rsidRPr="000173ED" w:rsidRDefault="000173ED" w:rsidP="00277644">
      <w:pPr>
        <w:jc w:val="center"/>
        <w:rPr>
          <w:rFonts w:cs="Tahoma"/>
          <w:b/>
          <w:color w:val="000000"/>
        </w:rPr>
      </w:pPr>
      <w:r w:rsidRPr="000173ED">
        <w:rPr>
          <w:rFonts w:cs="Tahoma"/>
          <w:b/>
          <w:noProof/>
          <w:color w:val="000000"/>
          <w:lang w:eastAsia="el-GR"/>
        </w:rPr>
        <w:drawing>
          <wp:inline distT="0" distB="0" distL="0" distR="0">
            <wp:extent cx="5274310" cy="874395"/>
            <wp:effectExtent l="19050" t="0" r="254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74310" cy="874395"/>
                    </a:xfrm>
                    <a:prstGeom prst="rect">
                      <a:avLst/>
                    </a:prstGeom>
                    <a:noFill/>
                    <a:ln w="9525">
                      <a:noFill/>
                      <a:miter lim="800000"/>
                      <a:headEnd/>
                      <a:tailEnd/>
                    </a:ln>
                  </pic:spPr>
                </pic:pic>
              </a:graphicData>
            </a:graphic>
          </wp:inline>
        </w:drawing>
      </w:r>
    </w:p>
    <w:p w:rsidR="000173ED" w:rsidRDefault="000173ED" w:rsidP="00277644">
      <w:pPr>
        <w:jc w:val="center"/>
        <w:rPr>
          <w:rFonts w:cs="Tahoma"/>
          <w:b/>
          <w:color w:val="000000"/>
        </w:rPr>
      </w:pPr>
    </w:p>
    <w:p w:rsidR="00C0311A" w:rsidRPr="000173ED" w:rsidRDefault="00C0311A" w:rsidP="00277644">
      <w:pPr>
        <w:jc w:val="center"/>
        <w:rPr>
          <w:rFonts w:cs="Tahoma"/>
          <w:b/>
          <w:color w:val="1F497D" w:themeColor="text2"/>
        </w:rPr>
      </w:pPr>
      <w:r w:rsidRPr="000173ED">
        <w:rPr>
          <w:rFonts w:cs="Tahoma"/>
          <w:b/>
          <w:color w:val="1F497D" w:themeColor="text2"/>
        </w:rPr>
        <w:t xml:space="preserve">Έργα Ανανεώσιμων Πηγών Ενέργειας για την </w:t>
      </w:r>
      <w:r w:rsidR="005B2ED0" w:rsidRPr="000173ED">
        <w:rPr>
          <w:rFonts w:cs="Tahoma"/>
          <w:b/>
          <w:color w:val="1F497D" w:themeColor="text2"/>
        </w:rPr>
        <w:t>διαχείριση</w:t>
      </w:r>
      <w:r w:rsidRPr="000173ED">
        <w:rPr>
          <w:rFonts w:cs="Tahoma"/>
          <w:b/>
          <w:color w:val="1F497D" w:themeColor="text2"/>
        </w:rPr>
        <w:t xml:space="preserve"> Νερού στον </w:t>
      </w:r>
      <w:r w:rsidR="005B2ED0" w:rsidRPr="000173ED">
        <w:rPr>
          <w:rFonts w:cs="Tahoma"/>
          <w:b/>
          <w:color w:val="1F497D" w:themeColor="text2"/>
        </w:rPr>
        <w:t>Οργανισμό</w:t>
      </w:r>
      <w:r w:rsidRPr="000173ED">
        <w:rPr>
          <w:rFonts w:cs="Tahoma"/>
          <w:b/>
          <w:color w:val="1F497D" w:themeColor="text2"/>
        </w:rPr>
        <w:t xml:space="preserve"> Ανάπτυξης Κρήτης Α.Ε.</w:t>
      </w:r>
    </w:p>
    <w:p w:rsidR="00C0311A" w:rsidRPr="000173ED" w:rsidRDefault="00C0311A" w:rsidP="00277644">
      <w:pPr>
        <w:jc w:val="both"/>
        <w:rPr>
          <w:rFonts w:cs="Tahoma"/>
          <w:color w:val="1F497D" w:themeColor="text2"/>
        </w:rPr>
      </w:pPr>
      <w:r w:rsidRPr="000173ED">
        <w:rPr>
          <w:rFonts w:cs="Tahoma"/>
          <w:color w:val="1F497D" w:themeColor="text2"/>
        </w:rPr>
        <w:t xml:space="preserve">Η Πράξη χρηματοδοτείται από το Πρόγραμμα ΧΜ ΕΟΧ 2009-2014, Χρηματοδοτικός Μηχανισμός Ευρωπαϊκού Οικονομικού Χώρου (Θεματική Περιοχή: GR03-Ανανεώσιμες Πηγές Ενέργειας) με συνολικό προϋπολογισμό </w:t>
      </w:r>
      <w:r w:rsidR="005B2ED0" w:rsidRPr="00281B3A">
        <w:rPr>
          <w:rFonts w:cs="Tahoma"/>
          <w:b/>
          <w:color w:val="1F497D" w:themeColor="text2"/>
        </w:rPr>
        <w:t xml:space="preserve">558.906,05 </w:t>
      </w:r>
      <w:r w:rsidR="00277644" w:rsidRPr="00281B3A">
        <w:rPr>
          <w:rFonts w:cs="Tahoma"/>
          <w:b/>
          <w:color w:val="1F497D" w:themeColor="text2"/>
        </w:rPr>
        <w:t>€</w:t>
      </w:r>
      <w:r w:rsidR="00277644" w:rsidRPr="000173ED">
        <w:rPr>
          <w:rFonts w:cs="Tahoma"/>
          <w:color w:val="1F497D" w:themeColor="text2"/>
        </w:rPr>
        <w:t xml:space="preserve"> </w:t>
      </w:r>
      <w:r w:rsidR="00EA3771" w:rsidRPr="000173ED">
        <w:rPr>
          <w:rFonts w:cs="Tahoma"/>
          <w:color w:val="1F497D" w:themeColor="text2"/>
        </w:rPr>
        <w:t xml:space="preserve"> και φορέα διαχείρισης το ΚΑΠΕ (Κέντρο Ανανεώσιμων </w:t>
      </w:r>
      <w:r w:rsidR="00277644" w:rsidRPr="000173ED">
        <w:rPr>
          <w:rFonts w:cs="Tahoma"/>
          <w:color w:val="1F497D" w:themeColor="text2"/>
        </w:rPr>
        <w:t>Π</w:t>
      </w:r>
      <w:r w:rsidR="00EA3771" w:rsidRPr="000173ED">
        <w:rPr>
          <w:rFonts w:cs="Tahoma"/>
          <w:color w:val="1F497D" w:themeColor="text2"/>
        </w:rPr>
        <w:t xml:space="preserve">ηγών </w:t>
      </w:r>
      <w:r w:rsidR="00277644" w:rsidRPr="000173ED">
        <w:rPr>
          <w:rFonts w:cs="Tahoma"/>
          <w:color w:val="1F497D" w:themeColor="text2"/>
        </w:rPr>
        <w:t>Ε</w:t>
      </w:r>
      <w:r w:rsidR="00EA3771" w:rsidRPr="000173ED">
        <w:rPr>
          <w:rFonts w:cs="Tahoma"/>
          <w:color w:val="1F497D" w:themeColor="text2"/>
        </w:rPr>
        <w:t>νέργειας)</w:t>
      </w:r>
      <w:r w:rsidRPr="000173ED">
        <w:rPr>
          <w:rFonts w:cs="Tahoma"/>
          <w:color w:val="1F497D" w:themeColor="text2"/>
        </w:rPr>
        <w:t>.</w:t>
      </w:r>
    </w:p>
    <w:p w:rsidR="005B2ED0" w:rsidRPr="000173ED" w:rsidRDefault="00C0311A" w:rsidP="00277644">
      <w:pPr>
        <w:jc w:val="both"/>
        <w:rPr>
          <w:rFonts w:cs="Tahoma"/>
          <w:color w:val="1F497D" w:themeColor="text2"/>
        </w:rPr>
      </w:pPr>
      <w:r w:rsidRPr="000173ED">
        <w:rPr>
          <w:rFonts w:cs="Tahoma"/>
          <w:color w:val="1F497D" w:themeColor="text2"/>
        </w:rPr>
        <w:t xml:space="preserve">Στο πλαίσιο υλοποίησης της Πράξης περιλαμβάνονται παρεμβάσεις οι οποίες έχουν ως απώτερο στόχο την αύξηση της χρήσης τεχνολογιών Ανανεώσιμων Πηγών Ενέργειας και τη </w:t>
      </w:r>
      <w:r w:rsidR="005B2ED0" w:rsidRPr="000173ED">
        <w:rPr>
          <w:rFonts w:cs="Tahoma"/>
          <w:color w:val="1F497D" w:themeColor="text2"/>
        </w:rPr>
        <w:t xml:space="preserve">συνακόλουθη </w:t>
      </w:r>
      <w:r w:rsidRPr="000173ED">
        <w:rPr>
          <w:rFonts w:cs="Tahoma"/>
          <w:color w:val="1F497D" w:themeColor="text2"/>
        </w:rPr>
        <w:t>μείωση των Εκπομπών των Αερίων του Θερμοκηπίου.</w:t>
      </w:r>
    </w:p>
    <w:p w:rsidR="005B2ED0" w:rsidRPr="000173ED" w:rsidRDefault="005B2ED0" w:rsidP="00277644">
      <w:pPr>
        <w:jc w:val="both"/>
        <w:rPr>
          <w:rFonts w:cs="Tahoma"/>
          <w:color w:val="1F497D" w:themeColor="text2"/>
        </w:rPr>
      </w:pPr>
      <w:r w:rsidRPr="000173ED">
        <w:rPr>
          <w:rFonts w:cs="Tahoma"/>
          <w:color w:val="1F497D" w:themeColor="text2"/>
        </w:rPr>
        <w:t xml:space="preserve">Το φυσικό αντικείμενο της πράξης είναι η προμήθεια και εγκατάσταση Φωτοβολταϊκών Συστημάτων στην δεξαμενή νερού του ΟΑΚ Α.Ε. στο Αντλιοστάσιο Τσιβαρά του  Δήμου Αποκορώνου. </w:t>
      </w:r>
      <w:r w:rsidR="00EA3771" w:rsidRPr="000173ED">
        <w:rPr>
          <w:rFonts w:cs="Tahoma"/>
          <w:color w:val="1F497D" w:themeColor="text2"/>
        </w:rPr>
        <w:t xml:space="preserve">Ειδικότερα </w:t>
      </w:r>
      <w:r w:rsidRPr="000173ED">
        <w:rPr>
          <w:rFonts w:cs="Tahoma"/>
          <w:color w:val="1F497D" w:themeColor="text2"/>
        </w:rPr>
        <w:t xml:space="preserve"> η πράξη περιλαμβάνει την εγκατάσταση φ/β συστημάτων στη δεξαμενή νερού, για την οδήγηση και λειτουργία νέων ηλεκτροκίνητων αντλιών, με στόχο την άντληση νερού μέσω ηλιακής ενέργειας. Περιλαμβάνει την  Προμήθεια και Εγκατάσταση Φ/Β συστημάτων, αυτόνομων αντλιών και μετρητικού εξοπλισμού όπως και όλες τις απαραίτητες δράσεις.</w:t>
      </w:r>
    </w:p>
    <w:p w:rsidR="00277644" w:rsidRPr="000173ED" w:rsidRDefault="00EA3771" w:rsidP="00277644">
      <w:pPr>
        <w:jc w:val="both"/>
        <w:rPr>
          <w:rFonts w:cs="Tahoma"/>
          <w:color w:val="1F497D" w:themeColor="text2"/>
        </w:rPr>
      </w:pPr>
      <w:r w:rsidRPr="000173ED">
        <w:rPr>
          <w:rFonts w:cs="Tahoma"/>
          <w:color w:val="1F497D" w:themeColor="text2"/>
        </w:rPr>
        <w:t>Πιο συγκεκριμένα, το έργο περιλαμβάνει</w:t>
      </w:r>
      <w:r w:rsidR="005B2ED0" w:rsidRPr="000173ED">
        <w:rPr>
          <w:rFonts w:cs="Tahoma"/>
          <w:color w:val="1F497D" w:themeColor="text2"/>
        </w:rPr>
        <w:t>:</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Φ/Β Πλαίσια: Προμήθεια και εγκατάσταση φ/β πλαισίων τεχνολογίας κρυσταλλικού πυριτίου.</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 xml:space="preserve">Βάσεις Στήριξης Φ/Β πλαισίων: Προμήθεια και εγκατάσταση  μεταλλικών βάσεων στήριξης των Φ/Β πλαισίων. </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Καλωδιώσεις / Πίνακες: Προμήθεια και εγκατάσταση του απαιτούμενου ηλεκτρολογικού εξοπλισμού (απαιτούμενες καλωδιώσεις DC για τη σύνδεση των φ/β πλαισίων με inverter και AC για τη σύνδεση των inverter με τις αντλίες, απαιτούμενοι ηλεκτρικοί πίνακες προστασίας και ελέγχου, κλπ).</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Inverter/ Drive: Προμήθεια και εγκατάσταση νέων κατάλληλων Inverter / Drives. Οι Inverter συνδυάζουν την τεχνολογία των SolarInverters για τη μετατροπή της DC τάσης σε AC, και τη τεχνολογία των Drives ηλεκτρικών κινητήρων σε μία συσκευή. Άρα οι Inverter που θα εγκατασταθούν θα μετατρέπουν την DC ενέργεια σε AC και ταυτόχρονα θα οδηγούν τους κινητήρες των αντλιών.</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Αντλίες: Προμήθεια και εγκατάσταση νέων αντλιών. Οι νέες αντλίες θα είναι υψηλής απόδοσης ΙΕ3.</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Συστήματα Ελέγχου: Προμήθεια και εγκατάσταση των απαιτούμενων συστημάτων ελέγχου για την παράλληλη λειτουργία των νέων αντλιών σε συνδυασμό με τις υφιστάμενες.</w:t>
      </w:r>
    </w:p>
    <w:p w:rsidR="00277644" w:rsidRPr="000173ED" w:rsidRDefault="005B2ED0" w:rsidP="00277644">
      <w:pPr>
        <w:pStyle w:val="a3"/>
        <w:rPr>
          <w:rFonts w:cs="Tahoma"/>
          <w:color w:val="1F497D" w:themeColor="text2"/>
        </w:rPr>
      </w:pPr>
      <w:r w:rsidRPr="000173ED">
        <w:rPr>
          <w:rFonts w:cs="Tahoma"/>
          <w:color w:val="1F497D" w:themeColor="text2"/>
        </w:rPr>
        <w:lastRenderedPageBreak/>
        <w:t>•</w:t>
      </w:r>
      <w:r w:rsidRPr="000173ED">
        <w:rPr>
          <w:rFonts w:cs="Tahoma"/>
          <w:color w:val="1F497D" w:themeColor="text2"/>
        </w:rPr>
        <w:tab/>
        <w:t>Τεχνικές Εργασίες: Εγκατάσταση του μεταλλικού στεγάστρου και επικάλυψη της δεξαμενής, τοποθέτηση των βάσεων στήριξης των φ/β πλαισίων, τοποθέτηση των φ/β πλαισίων, των απαιτούμενων καλωδιώσεων DC, των οδεύσεων των καλωδίων από τα φ/β στους Inverter, εγκατάσταση και τη στήριξη των Inverter, εγκατάσταση των νέων αντλιών, υδραυλικές εργασίες σύνδεσης των νέων αντλιών στις υφιστάμενες σωληνώσεις, λοιπές ηλεκτρολογικές εργασίες, εγκατάσταση των μετρητικών συστημάτων, εγκατάσταση των συστημάτων ελέγχου.</w:t>
      </w:r>
    </w:p>
    <w:p w:rsidR="00277644" w:rsidRPr="000173ED" w:rsidRDefault="005B2ED0" w:rsidP="00277644">
      <w:pPr>
        <w:pStyle w:val="a3"/>
        <w:rPr>
          <w:rFonts w:cs="Tahoma"/>
          <w:color w:val="1F497D" w:themeColor="text2"/>
        </w:rPr>
      </w:pPr>
      <w:r w:rsidRPr="000173ED">
        <w:rPr>
          <w:rFonts w:cs="Tahoma"/>
          <w:color w:val="1F497D" w:themeColor="text2"/>
        </w:rPr>
        <w:t>•</w:t>
      </w:r>
      <w:r w:rsidRPr="000173ED">
        <w:rPr>
          <w:rFonts w:cs="Tahoma"/>
          <w:color w:val="1F497D" w:themeColor="text2"/>
        </w:rPr>
        <w:tab/>
        <w:t>Μεταλλικό Στέγαστρο Δεξαμενής: Προμήθεια και εγκατάσταση ενός μεταλλικού στατικού φορέα για την κάλυψη της δεξαμενής και την τοποθέτηση των φ/β πλαισίων.</w:t>
      </w:r>
    </w:p>
    <w:p w:rsidR="00277644" w:rsidRPr="000173ED" w:rsidRDefault="00277644" w:rsidP="00277644">
      <w:pPr>
        <w:pStyle w:val="a3"/>
        <w:rPr>
          <w:rFonts w:cs="Tahoma"/>
          <w:color w:val="1F497D" w:themeColor="text2"/>
        </w:rPr>
      </w:pPr>
    </w:p>
    <w:p w:rsidR="00EA3771" w:rsidRPr="000173ED" w:rsidRDefault="005B2ED0" w:rsidP="00277644">
      <w:pPr>
        <w:pStyle w:val="a3"/>
        <w:rPr>
          <w:rFonts w:cs="Tahoma"/>
          <w:color w:val="1F497D" w:themeColor="text2"/>
        </w:rPr>
      </w:pPr>
      <w:r w:rsidRPr="000173ED">
        <w:rPr>
          <w:rFonts w:cs="Tahoma"/>
          <w:color w:val="1F497D" w:themeColor="text2"/>
        </w:rPr>
        <w:t xml:space="preserve">Ο Μετρητικός εξοπλισμός </w:t>
      </w:r>
      <w:r w:rsidR="00EA3771" w:rsidRPr="000173ED">
        <w:rPr>
          <w:rFonts w:cs="Tahoma"/>
          <w:color w:val="1F497D" w:themeColor="text2"/>
        </w:rPr>
        <w:t>περιλαμβάνει:</w:t>
      </w:r>
    </w:p>
    <w:p w:rsidR="00277644" w:rsidRPr="000173ED" w:rsidRDefault="005B2ED0" w:rsidP="00277644">
      <w:pPr>
        <w:pStyle w:val="a3"/>
        <w:ind w:left="709"/>
        <w:rPr>
          <w:rFonts w:cs="Tahoma"/>
          <w:color w:val="1F497D" w:themeColor="text2"/>
        </w:rPr>
      </w:pPr>
      <w:r w:rsidRPr="000173ED">
        <w:rPr>
          <w:rFonts w:cs="Tahoma"/>
          <w:color w:val="1F497D" w:themeColor="text2"/>
        </w:rPr>
        <w:t>•</w:t>
      </w:r>
      <w:r w:rsidRPr="000173ED">
        <w:rPr>
          <w:rFonts w:cs="Tahoma"/>
          <w:color w:val="1F497D" w:themeColor="text2"/>
        </w:rPr>
        <w:tab/>
        <w:t>Μέτρηση Μετεωρολογικών Δεδομένων στο</w:t>
      </w:r>
      <w:r w:rsidR="00EA3771" w:rsidRPr="000173ED">
        <w:rPr>
          <w:rFonts w:cs="Tahoma"/>
          <w:color w:val="1F497D" w:themeColor="text2"/>
        </w:rPr>
        <w:t xml:space="preserve"> </w:t>
      </w:r>
      <w:r w:rsidRPr="000173ED">
        <w:rPr>
          <w:rFonts w:cs="Tahoma"/>
          <w:color w:val="1F497D" w:themeColor="text2"/>
        </w:rPr>
        <w:t>αντλιοστάσιο</w:t>
      </w:r>
    </w:p>
    <w:p w:rsidR="00277644" w:rsidRPr="000173ED" w:rsidRDefault="005B2ED0" w:rsidP="00277644">
      <w:pPr>
        <w:pStyle w:val="a3"/>
        <w:ind w:left="709"/>
        <w:rPr>
          <w:rFonts w:cs="Tahoma"/>
          <w:color w:val="1F497D" w:themeColor="text2"/>
        </w:rPr>
      </w:pPr>
      <w:r w:rsidRPr="000173ED">
        <w:rPr>
          <w:rFonts w:cs="Tahoma"/>
          <w:color w:val="1F497D" w:themeColor="text2"/>
        </w:rPr>
        <w:t>•</w:t>
      </w:r>
      <w:r w:rsidRPr="000173ED">
        <w:rPr>
          <w:rFonts w:cs="Tahoma"/>
          <w:color w:val="1F497D" w:themeColor="text2"/>
        </w:rPr>
        <w:tab/>
        <w:t xml:space="preserve">Μέτρηση Ηλεκτρικών Μεγεθών ΑC και DC κυκλωμάτων </w:t>
      </w:r>
    </w:p>
    <w:p w:rsidR="00277644" w:rsidRPr="000173ED" w:rsidRDefault="005B2ED0" w:rsidP="00277644">
      <w:pPr>
        <w:pStyle w:val="a3"/>
        <w:ind w:left="1418" w:hanging="709"/>
        <w:rPr>
          <w:rFonts w:cs="Tahoma"/>
          <w:color w:val="1F497D" w:themeColor="text2"/>
        </w:rPr>
      </w:pPr>
      <w:r w:rsidRPr="000173ED">
        <w:rPr>
          <w:rFonts w:cs="Tahoma"/>
          <w:color w:val="1F497D" w:themeColor="text2"/>
        </w:rPr>
        <w:t>•</w:t>
      </w:r>
      <w:r w:rsidRPr="000173ED">
        <w:rPr>
          <w:rFonts w:cs="Tahoma"/>
          <w:color w:val="1F497D" w:themeColor="text2"/>
        </w:rPr>
        <w:tab/>
        <w:t xml:space="preserve">Μέτρηση υδραυλικών μεγεθών ανά αντλία και ανά αντλιοστάσιο συνολικά </w:t>
      </w:r>
    </w:p>
    <w:p w:rsidR="005B2ED0" w:rsidRPr="000173ED" w:rsidRDefault="005B2ED0" w:rsidP="00277644">
      <w:pPr>
        <w:pStyle w:val="a3"/>
        <w:ind w:left="709"/>
        <w:rPr>
          <w:color w:val="1F497D" w:themeColor="text2"/>
        </w:rPr>
      </w:pPr>
      <w:r w:rsidRPr="000173ED">
        <w:rPr>
          <w:rFonts w:cs="Tahoma"/>
          <w:color w:val="1F497D" w:themeColor="text2"/>
        </w:rPr>
        <w:t>•</w:t>
      </w:r>
      <w:r w:rsidRPr="000173ED">
        <w:rPr>
          <w:rFonts w:cs="Tahoma"/>
          <w:color w:val="1F497D" w:themeColor="text2"/>
        </w:rPr>
        <w:tab/>
        <w:t>Μέτρηση Στάθμης Δεξαμενής</w:t>
      </w:r>
      <w:r w:rsidR="00EA3771" w:rsidRPr="000173ED">
        <w:rPr>
          <w:rFonts w:cs="Tahoma"/>
          <w:color w:val="1F497D" w:themeColor="text2"/>
        </w:rPr>
        <w:t xml:space="preserve"> </w:t>
      </w:r>
      <w:r w:rsidRPr="000173ED">
        <w:rPr>
          <w:rFonts w:cs="Tahoma"/>
          <w:color w:val="1F497D" w:themeColor="text2"/>
        </w:rPr>
        <w:t>του</w:t>
      </w:r>
      <w:r w:rsidR="00EA3771" w:rsidRPr="000173ED">
        <w:rPr>
          <w:rFonts w:cs="Tahoma"/>
          <w:color w:val="1F497D" w:themeColor="text2"/>
        </w:rPr>
        <w:t xml:space="preserve"> </w:t>
      </w:r>
      <w:r w:rsidRPr="000173ED">
        <w:rPr>
          <w:rFonts w:cs="Tahoma"/>
          <w:color w:val="1F497D" w:themeColor="text2"/>
        </w:rPr>
        <w:t>αντλιοστασίου</w:t>
      </w:r>
    </w:p>
    <w:p w:rsidR="005B2ED0" w:rsidRPr="000173ED" w:rsidRDefault="00EA3771" w:rsidP="00277644">
      <w:pPr>
        <w:spacing w:after="0" w:line="240" w:lineRule="auto"/>
        <w:jc w:val="both"/>
        <w:rPr>
          <w:rFonts w:eastAsia="Times New Roman" w:cs="Arial"/>
          <w:b/>
          <w:color w:val="1F497D" w:themeColor="text2"/>
          <w:lang w:eastAsia="el-GR"/>
        </w:rPr>
      </w:pPr>
      <w:r w:rsidRPr="000173ED">
        <w:rPr>
          <w:rFonts w:eastAsia="Times New Roman" w:cs="Arial"/>
          <w:b/>
          <w:color w:val="1F497D" w:themeColor="text2"/>
          <w:lang w:eastAsia="el-GR"/>
        </w:rPr>
        <w:t xml:space="preserve">Η αναμενόμενη εξοικονόμηση ηλεκτρικής ενέργειας ξεπερνά τις 190 </w:t>
      </w:r>
      <w:r w:rsidRPr="000173ED">
        <w:rPr>
          <w:rFonts w:eastAsia="Times New Roman" w:cs="Arial"/>
          <w:b/>
          <w:color w:val="1F497D" w:themeColor="text2"/>
          <w:lang w:val="en-US" w:eastAsia="el-GR"/>
        </w:rPr>
        <w:t>MWh</w:t>
      </w:r>
      <w:r w:rsidRPr="000173ED">
        <w:rPr>
          <w:rFonts w:eastAsia="Times New Roman" w:cs="Arial"/>
          <w:b/>
          <w:color w:val="1F497D" w:themeColor="text2"/>
          <w:lang w:eastAsia="el-GR"/>
        </w:rPr>
        <w:t xml:space="preserve">/έτος και η αντίστοιχη αποφυγή εκπομπών </w:t>
      </w:r>
      <w:r w:rsidRPr="000173ED">
        <w:rPr>
          <w:rFonts w:eastAsia="Times New Roman" w:cs="Arial"/>
          <w:b/>
          <w:color w:val="1F497D" w:themeColor="text2"/>
          <w:lang w:val="en-US" w:eastAsia="el-GR"/>
        </w:rPr>
        <w:t>CO</w:t>
      </w:r>
      <w:r w:rsidRPr="000173ED">
        <w:rPr>
          <w:rFonts w:eastAsia="Times New Roman" w:cs="Arial"/>
          <w:b/>
          <w:color w:val="1F497D" w:themeColor="text2"/>
          <w:lang w:eastAsia="el-GR"/>
        </w:rPr>
        <w:t xml:space="preserve">2 </w:t>
      </w:r>
      <w:r w:rsidR="00277644" w:rsidRPr="000173ED">
        <w:rPr>
          <w:rFonts w:eastAsia="Times New Roman" w:cs="Arial"/>
          <w:b/>
          <w:color w:val="1F497D" w:themeColor="text2"/>
          <w:lang w:eastAsia="el-GR"/>
        </w:rPr>
        <w:t xml:space="preserve">τους 144 τόνους/έτος. </w:t>
      </w:r>
    </w:p>
    <w:p w:rsidR="005B2ED0" w:rsidRPr="000173ED" w:rsidRDefault="005B2ED0" w:rsidP="00277644">
      <w:pPr>
        <w:spacing w:after="0" w:line="240" w:lineRule="auto"/>
        <w:jc w:val="both"/>
        <w:rPr>
          <w:rFonts w:eastAsia="Times New Roman" w:cs="Arial"/>
          <w:color w:val="1F497D" w:themeColor="text2"/>
          <w:lang w:eastAsia="el-GR"/>
        </w:rPr>
      </w:pPr>
    </w:p>
    <w:p w:rsidR="00C0311A" w:rsidRPr="000173ED" w:rsidRDefault="00C0311A" w:rsidP="00277644">
      <w:pPr>
        <w:spacing w:after="0" w:line="240" w:lineRule="auto"/>
        <w:jc w:val="both"/>
        <w:rPr>
          <w:rFonts w:eastAsia="Times New Roman" w:cs="Arial"/>
          <w:color w:val="1F497D" w:themeColor="text2"/>
          <w:lang w:eastAsia="el-GR"/>
        </w:rPr>
      </w:pPr>
      <w:r w:rsidRPr="000173ED">
        <w:rPr>
          <w:rFonts w:eastAsia="Times New Roman" w:cs="Arial"/>
          <w:color w:val="1F497D" w:themeColor="text2"/>
          <w:lang w:eastAsia="el-GR"/>
        </w:rPr>
        <w:t xml:space="preserve">Η Πράξη </w:t>
      </w:r>
      <w:r w:rsidR="00277644" w:rsidRPr="000173ED">
        <w:rPr>
          <w:rFonts w:eastAsia="Times New Roman" w:cs="Arial"/>
          <w:color w:val="1F497D" w:themeColor="text2"/>
          <w:lang w:eastAsia="el-GR"/>
        </w:rPr>
        <w:t xml:space="preserve">ολοκληρώνεται </w:t>
      </w:r>
      <w:r w:rsidR="00EA3771" w:rsidRPr="000173ED">
        <w:rPr>
          <w:rFonts w:eastAsia="Times New Roman" w:cs="Arial"/>
          <w:color w:val="1F497D" w:themeColor="text2"/>
          <w:lang w:eastAsia="el-GR"/>
        </w:rPr>
        <w:t xml:space="preserve">συμβατικά στις </w:t>
      </w:r>
      <w:r w:rsidRPr="000173ED">
        <w:rPr>
          <w:rFonts w:eastAsia="Times New Roman" w:cs="Arial"/>
          <w:color w:val="1F497D" w:themeColor="text2"/>
          <w:lang w:eastAsia="el-GR"/>
        </w:rPr>
        <w:t>30 Απριλίου 2017.</w:t>
      </w:r>
    </w:p>
    <w:p w:rsidR="00C0311A" w:rsidRPr="000173ED" w:rsidRDefault="00C0311A" w:rsidP="00277644">
      <w:pPr>
        <w:spacing w:after="0" w:line="240" w:lineRule="auto"/>
        <w:jc w:val="both"/>
        <w:rPr>
          <w:rFonts w:eastAsia="Times New Roman" w:cs="Arial"/>
          <w:color w:val="1F497D" w:themeColor="text2"/>
          <w:lang w:eastAsia="el-GR"/>
        </w:rPr>
      </w:pPr>
      <w:r w:rsidRPr="000173ED">
        <w:rPr>
          <w:rFonts w:eastAsia="Times New Roman" w:cs="Arial"/>
          <w:color w:val="1F497D" w:themeColor="text2"/>
          <w:lang w:eastAsia="el-GR"/>
        </w:rPr>
        <w:t>Πληροφορίες</w:t>
      </w:r>
      <w:r w:rsidR="00EA3771" w:rsidRPr="000173ED">
        <w:rPr>
          <w:rFonts w:eastAsia="Times New Roman" w:cs="Arial"/>
          <w:color w:val="1F497D" w:themeColor="text2"/>
          <w:lang w:eastAsia="el-GR"/>
        </w:rPr>
        <w:t xml:space="preserve"> στην ιστοσελίδα του ΟΑΚ Α.Ε. (</w:t>
      </w:r>
      <w:hyperlink r:id="rId6" w:history="1">
        <w:r w:rsidR="00EA3771" w:rsidRPr="000173ED">
          <w:rPr>
            <w:color w:val="1F497D" w:themeColor="text2"/>
            <w:lang w:eastAsia="el-GR"/>
          </w:rPr>
          <w:t>www.oakae.gr</w:t>
        </w:r>
      </w:hyperlink>
      <w:r w:rsidR="00EA3771" w:rsidRPr="000173ED">
        <w:rPr>
          <w:rFonts w:eastAsia="Times New Roman" w:cs="Arial"/>
          <w:color w:val="1F497D" w:themeColor="text2"/>
          <w:lang w:eastAsia="el-GR"/>
        </w:rPr>
        <w:t xml:space="preserve">) </w:t>
      </w:r>
    </w:p>
    <w:p w:rsidR="002863BF" w:rsidRPr="000173ED" w:rsidRDefault="002863BF">
      <w:pPr>
        <w:rPr>
          <w:color w:val="1F497D" w:themeColor="text2"/>
        </w:rPr>
      </w:pPr>
    </w:p>
    <w:p w:rsidR="000173ED" w:rsidRPr="000173ED" w:rsidRDefault="000173ED" w:rsidP="000173ED">
      <w:pPr>
        <w:rPr>
          <w:rFonts w:cstheme="minorHAnsi"/>
        </w:rPr>
      </w:pPr>
    </w:p>
    <w:p w:rsidR="000173ED" w:rsidRPr="000173ED" w:rsidRDefault="000173ED" w:rsidP="000173ED">
      <w:pPr>
        <w:ind w:left="720" w:firstLine="720"/>
      </w:pPr>
      <w:r w:rsidRPr="000173ED">
        <w:rPr>
          <w:noProof/>
          <w:lang w:eastAsia="el-GR"/>
        </w:rPr>
        <w:drawing>
          <wp:inline distT="0" distB="0" distL="0" distR="0">
            <wp:extent cx="1216039" cy="682242"/>
            <wp:effectExtent l="19050" t="0" r="3161" b="0"/>
            <wp:docPr id="9" name="Εικόνα 6" descr="ΤΕΕ - Τμήμα Δυτικής Κρή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ΕΕ - Τμήμα Δυτικής Κρήτης"/>
                    <pic:cNvPicPr>
                      <a:picLocks noChangeAspect="1" noChangeArrowheads="1"/>
                    </pic:cNvPicPr>
                  </pic:nvPicPr>
                  <pic:blipFill>
                    <a:blip r:embed="rId7" cstate="print"/>
                    <a:srcRect/>
                    <a:stretch>
                      <a:fillRect/>
                    </a:stretch>
                  </pic:blipFill>
                  <pic:spPr bwMode="auto">
                    <a:xfrm>
                      <a:off x="0" y="0"/>
                      <a:ext cx="1221779" cy="685462"/>
                    </a:xfrm>
                    <a:prstGeom prst="rect">
                      <a:avLst/>
                    </a:prstGeom>
                    <a:noFill/>
                    <a:ln w="9525">
                      <a:noFill/>
                      <a:miter lim="800000"/>
                      <a:headEnd/>
                      <a:tailEnd/>
                    </a:ln>
                  </pic:spPr>
                </pic:pic>
              </a:graphicData>
            </a:graphic>
          </wp:inline>
        </w:drawing>
      </w:r>
      <w:r w:rsidRPr="000173ED">
        <w:rPr>
          <w:noProof/>
          <w:lang w:eastAsia="el-G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07184" cy="680314"/>
            <wp:effectExtent l="19050" t="0" r="0" b="0"/>
            <wp:wrapSquare wrapText="bothSides"/>
            <wp:docPr id="10" name="Εικόνα 3" descr="http://oakae.gr/images/logos/OrganismosAnaptyxisKrit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akae.gr/images/logos/OrganismosAnaptyxisKritisLogo.jpg"/>
                    <pic:cNvPicPr>
                      <a:picLocks noChangeAspect="1" noChangeArrowheads="1"/>
                    </pic:cNvPicPr>
                  </pic:nvPicPr>
                  <pic:blipFill>
                    <a:blip r:embed="rId8" cstate="print"/>
                    <a:srcRect/>
                    <a:stretch>
                      <a:fillRect/>
                    </a:stretch>
                  </pic:blipFill>
                  <pic:spPr bwMode="auto">
                    <a:xfrm>
                      <a:off x="0" y="0"/>
                      <a:ext cx="2307184" cy="680314"/>
                    </a:xfrm>
                    <a:prstGeom prst="rect">
                      <a:avLst/>
                    </a:prstGeom>
                    <a:noFill/>
                    <a:ln w="9525">
                      <a:noFill/>
                      <a:miter lim="800000"/>
                      <a:headEnd/>
                      <a:tailEnd/>
                    </a:ln>
                  </pic:spPr>
                </pic:pic>
              </a:graphicData>
            </a:graphic>
          </wp:anchor>
        </w:drawing>
      </w:r>
      <w:r w:rsidRPr="000173ED">
        <w:rPr>
          <w:rFonts w:cstheme="minorHAnsi"/>
        </w:rPr>
        <w:br w:type="textWrapping" w:clear="all"/>
      </w:r>
    </w:p>
    <w:sectPr w:rsidR="000173ED" w:rsidRPr="000173ED" w:rsidSect="002863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58B9"/>
    <w:multiLevelType w:val="hybridMultilevel"/>
    <w:tmpl w:val="E7368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0F4082"/>
    <w:multiLevelType w:val="hybridMultilevel"/>
    <w:tmpl w:val="E4E00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311A"/>
    <w:rsid w:val="000173ED"/>
    <w:rsid w:val="00277644"/>
    <w:rsid w:val="00281B3A"/>
    <w:rsid w:val="002829CA"/>
    <w:rsid w:val="002863BF"/>
    <w:rsid w:val="003F567E"/>
    <w:rsid w:val="00526BD3"/>
    <w:rsid w:val="005B2ED0"/>
    <w:rsid w:val="00703C3B"/>
    <w:rsid w:val="00C0311A"/>
    <w:rsid w:val="00EA37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11A"/>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EA3771"/>
    <w:rPr>
      <w:color w:val="0000FF" w:themeColor="hyperlink"/>
      <w:u w:val="single"/>
    </w:rPr>
  </w:style>
  <w:style w:type="paragraph" w:styleId="a3">
    <w:name w:val="List Paragraph"/>
    <w:basedOn w:val="a"/>
    <w:uiPriority w:val="34"/>
    <w:qFormat/>
    <w:rsid w:val="00277644"/>
    <w:pPr>
      <w:ind w:left="720"/>
      <w:contextualSpacing/>
    </w:pPr>
  </w:style>
  <w:style w:type="paragraph" w:styleId="a4">
    <w:name w:val="Balloon Text"/>
    <w:basedOn w:val="a"/>
    <w:link w:val="Char"/>
    <w:uiPriority w:val="99"/>
    <w:semiHidden/>
    <w:unhideWhenUsed/>
    <w:rsid w:val="000173E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17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559816">
      <w:bodyDiv w:val="1"/>
      <w:marLeft w:val="0"/>
      <w:marRight w:val="0"/>
      <w:marTop w:val="0"/>
      <w:marBottom w:val="0"/>
      <w:divBdr>
        <w:top w:val="none" w:sz="0" w:space="0" w:color="auto"/>
        <w:left w:val="none" w:sz="0" w:space="0" w:color="auto"/>
        <w:bottom w:val="none" w:sz="0" w:space="0" w:color="auto"/>
        <w:right w:val="none" w:sz="0" w:space="0" w:color="auto"/>
      </w:divBdr>
      <w:divsChild>
        <w:div w:id="922762412">
          <w:marLeft w:val="0"/>
          <w:marRight w:val="0"/>
          <w:marTop w:val="0"/>
          <w:marBottom w:val="0"/>
          <w:divBdr>
            <w:top w:val="none" w:sz="0" w:space="0" w:color="auto"/>
            <w:left w:val="none" w:sz="0" w:space="0" w:color="auto"/>
            <w:bottom w:val="none" w:sz="0" w:space="0" w:color="auto"/>
            <w:right w:val="none" w:sz="0" w:space="0" w:color="auto"/>
          </w:divBdr>
        </w:div>
        <w:div w:id="870918866">
          <w:marLeft w:val="0"/>
          <w:marRight w:val="0"/>
          <w:marTop w:val="0"/>
          <w:marBottom w:val="0"/>
          <w:divBdr>
            <w:top w:val="none" w:sz="0" w:space="0" w:color="auto"/>
            <w:left w:val="none" w:sz="0" w:space="0" w:color="auto"/>
            <w:bottom w:val="none" w:sz="0" w:space="0" w:color="auto"/>
            <w:right w:val="none" w:sz="0" w:space="0" w:color="auto"/>
          </w:divBdr>
        </w:div>
        <w:div w:id="1388721785">
          <w:marLeft w:val="0"/>
          <w:marRight w:val="0"/>
          <w:marTop w:val="0"/>
          <w:marBottom w:val="0"/>
          <w:divBdr>
            <w:top w:val="none" w:sz="0" w:space="0" w:color="auto"/>
            <w:left w:val="none" w:sz="0" w:space="0" w:color="auto"/>
            <w:bottom w:val="none" w:sz="0" w:space="0" w:color="auto"/>
            <w:right w:val="none" w:sz="0" w:space="0" w:color="auto"/>
          </w:divBdr>
        </w:div>
        <w:div w:id="1626542130">
          <w:marLeft w:val="0"/>
          <w:marRight w:val="0"/>
          <w:marTop w:val="0"/>
          <w:marBottom w:val="0"/>
          <w:divBdr>
            <w:top w:val="none" w:sz="0" w:space="0" w:color="auto"/>
            <w:left w:val="none" w:sz="0" w:space="0" w:color="auto"/>
            <w:bottom w:val="none" w:sz="0" w:space="0" w:color="auto"/>
            <w:right w:val="none" w:sz="0" w:space="0" w:color="auto"/>
          </w:divBdr>
        </w:div>
        <w:div w:id="1408263244">
          <w:marLeft w:val="0"/>
          <w:marRight w:val="0"/>
          <w:marTop w:val="0"/>
          <w:marBottom w:val="0"/>
          <w:divBdr>
            <w:top w:val="none" w:sz="0" w:space="0" w:color="auto"/>
            <w:left w:val="none" w:sz="0" w:space="0" w:color="auto"/>
            <w:bottom w:val="none" w:sz="0" w:space="0" w:color="auto"/>
            <w:right w:val="none" w:sz="0" w:space="0" w:color="auto"/>
          </w:divBdr>
        </w:div>
        <w:div w:id="1336616651">
          <w:marLeft w:val="0"/>
          <w:marRight w:val="0"/>
          <w:marTop w:val="0"/>
          <w:marBottom w:val="0"/>
          <w:divBdr>
            <w:top w:val="none" w:sz="0" w:space="0" w:color="auto"/>
            <w:left w:val="none" w:sz="0" w:space="0" w:color="auto"/>
            <w:bottom w:val="none" w:sz="0" w:space="0" w:color="auto"/>
            <w:right w:val="none" w:sz="0" w:space="0" w:color="auto"/>
          </w:divBdr>
        </w:div>
        <w:div w:id="1215312328">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514805965">
          <w:marLeft w:val="0"/>
          <w:marRight w:val="0"/>
          <w:marTop w:val="0"/>
          <w:marBottom w:val="0"/>
          <w:divBdr>
            <w:top w:val="none" w:sz="0" w:space="0" w:color="auto"/>
            <w:left w:val="none" w:sz="0" w:space="0" w:color="auto"/>
            <w:bottom w:val="none" w:sz="0" w:space="0" w:color="auto"/>
            <w:right w:val="none" w:sz="0" w:space="0" w:color="auto"/>
          </w:divBdr>
        </w:div>
        <w:div w:id="1945726183">
          <w:marLeft w:val="0"/>
          <w:marRight w:val="0"/>
          <w:marTop w:val="0"/>
          <w:marBottom w:val="0"/>
          <w:divBdr>
            <w:top w:val="none" w:sz="0" w:space="0" w:color="auto"/>
            <w:left w:val="none" w:sz="0" w:space="0" w:color="auto"/>
            <w:bottom w:val="none" w:sz="0" w:space="0" w:color="auto"/>
            <w:right w:val="none" w:sz="0" w:space="0" w:color="auto"/>
          </w:divBdr>
        </w:div>
        <w:div w:id="2006976601">
          <w:marLeft w:val="0"/>
          <w:marRight w:val="0"/>
          <w:marTop w:val="0"/>
          <w:marBottom w:val="0"/>
          <w:divBdr>
            <w:top w:val="none" w:sz="0" w:space="0" w:color="auto"/>
            <w:left w:val="none" w:sz="0" w:space="0" w:color="auto"/>
            <w:bottom w:val="none" w:sz="0" w:space="0" w:color="auto"/>
            <w:right w:val="none" w:sz="0" w:space="0" w:color="auto"/>
          </w:divBdr>
        </w:div>
        <w:div w:id="1119302701">
          <w:marLeft w:val="0"/>
          <w:marRight w:val="0"/>
          <w:marTop w:val="0"/>
          <w:marBottom w:val="0"/>
          <w:divBdr>
            <w:top w:val="none" w:sz="0" w:space="0" w:color="auto"/>
            <w:left w:val="none" w:sz="0" w:space="0" w:color="auto"/>
            <w:bottom w:val="none" w:sz="0" w:space="0" w:color="auto"/>
            <w:right w:val="none" w:sz="0" w:space="0" w:color="auto"/>
          </w:divBdr>
        </w:div>
        <w:div w:id="1213542041">
          <w:marLeft w:val="0"/>
          <w:marRight w:val="0"/>
          <w:marTop w:val="0"/>
          <w:marBottom w:val="0"/>
          <w:divBdr>
            <w:top w:val="none" w:sz="0" w:space="0" w:color="auto"/>
            <w:left w:val="none" w:sz="0" w:space="0" w:color="auto"/>
            <w:bottom w:val="none" w:sz="0" w:space="0" w:color="auto"/>
            <w:right w:val="none" w:sz="0" w:space="0" w:color="auto"/>
          </w:divBdr>
        </w:div>
        <w:div w:id="1180971613">
          <w:marLeft w:val="0"/>
          <w:marRight w:val="0"/>
          <w:marTop w:val="0"/>
          <w:marBottom w:val="0"/>
          <w:divBdr>
            <w:top w:val="none" w:sz="0" w:space="0" w:color="auto"/>
            <w:left w:val="none" w:sz="0" w:space="0" w:color="auto"/>
            <w:bottom w:val="none" w:sz="0" w:space="0" w:color="auto"/>
            <w:right w:val="none" w:sz="0" w:space="0" w:color="auto"/>
          </w:divBdr>
        </w:div>
        <w:div w:id="1055198717">
          <w:marLeft w:val="0"/>
          <w:marRight w:val="0"/>
          <w:marTop w:val="0"/>
          <w:marBottom w:val="0"/>
          <w:divBdr>
            <w:top w:val="none" w:sz="0" w:space="0" w:color="auto"/>
            <w:left w:val="none" w:sz="0" w:space="0" w:color="auto"/>
            <w:bottom w:val="none" w:sz="0" w:space="0" w:color="auto"/>
            <w:right w:val="none" w:sz="0" w:space="0" w:color="auto"/>
          </w:divBdr>
        </w:div>
        <w:div w:id="509612181">
          <w:marLeft w:val="0"/>
          <w:marRight w:val="0"/>
          <w:marTop w:val="0"/>
          <w:marBottom w:val="0"/>
          <w:divBdr>
            <w:top w:val="none" w:sz="0" w:space="0" w:color="auto"/>
            <w:left w:val="none" w:sz="0" w:space="0" w:color="auto"/>
            <w:bottom w:val="none" w:sz="0" w:space="0" w:color="auto"/>
            <w:right w:val="none" w:sz="0" w:space="0" w:color="auto"/>
          </w:divBdr>
        </w:div>
        <w:div w:id="1061170809">
          <w:marLeft w:val="0"/>
          <w:marRight w:val="0"/>
          <w:marTop w:val="0"/>
          <w:marBottom w:val="0"/>
          <w:divBdr>
            <w:top w:val="none" w:sz="0" w:space="0" w:color="auto"/>
            <w:left w:val="none" w:sz="0" w:space="0" w:color="auto"/>
            <w:bottom w:val="none" w:sz="0" w:space="0" w:color="auto"/>
            <w:right w:val="none" w:sz="0" w:space="0" w:color="auto"/>
          </w:divBdr>
        </w:div>
        <w:div w:id="2033992528">
          <w:marLeft w:val="0"/>
          <w:marRight w:val="0"/>
          <w:marTop w:val="0"/>
          <w:marBottom w:val="0"/>
          <w:divBdr>
            <w:top w:val="none" w:sz="0" w:space="0" w:color="auto"/>
            <w:left w:val="none" w:sz="0" w:space="0" w:color="auto"/>
            <w:bottom w:val="none" w:sz="0" w:space="0" w:color="auto"/>
            <w:right w:val="none" w:sz="0" w:space="0" w:color="auto"/>
          </w:divBdr>
        </w:div>
        <w:div w:id="19742500">
          <w:marLeft w:val="0"/>
          <w:marRight w:val="0"/>
          <w:marTop w:val="0"/>
          <w:marBottom w:val="0"/>
          <w:divBdr>
            <w:top w:val="none" w:sz="0" w:space="0" w:color="auto"/>
            <w:left w:val="none" w:sz="0" w:space="0" w:color="auto"/>
            <w:bottom w:val="none" w:sz="0" w:space="0" w:color="auto"/>
            <w:right w:val="none" w:sz="0" w:space="0" w:color="auto"/>
          </w:divBdr>
        </w:div>
        <w:div w:id="1802841139">
          <w:marLeft w:val="0"/>
          <w:marRight w:val="0"/>
          <w:marTop w:val="0"/>
          <w:marBottom w:val="0"/>
          <w:divBdr>
            <w:top w:val="none" w:sz="0" w:space="0" w:color="auto"/>
            <w:left w:val="none" w:sz="0" w:space="0" w:color="auto"/>
            <w:bottom w:val="none" w:sz="0" w:space="0" w:color="auto"/>
            <w:right w:val="none" w:sz="0" w:space="0" w:color="auto"/>
          </w:divBdr>
        </w:div>
        <w:div w:id="814219408">
          <w:marLeft w:val="0"/>
          <w:marRight w:val="0"/>
          <w:marTop w:val="0"/>
          <w:marBottom w:val="0"/>
          <w:divBdr>
            <w:top w:val="none" w:sz="0" w:space="0" w:color="auto"/>
            <w:left w:val="none" w:sz="0" w:space="0" w:color="auto"/>
            <w:bottom w:val="none" w:sz="0" w:space="0" w:color="auto"/>
            <w:right w:val="none" w:sz="0" w:space="0" w:color="auto"/>
          </w:divBdr>
        </w:div>
        <w:div w:id="519859196">
          <w:marLeft w:val="0"/>
          <w:marRight w:val="0"/>
          <w:marTop w:val="0"/>
          <w:marBottom w:val="0"/>
          <w:divBdr>
            <w:top w:val="none" w:sz="0" w:space="0" w:color="auto"/>
            <w:left w:val="none" w:sz="0" w:space="0" w:color="auto"/>
            <w:bottom w:val="none" w:sz="0" w:space="0" w:color="auto"/>
            <w:right w:val="none" w:sz="0" w:space="0" w:color="auto"/>
          </w:divBdr>
        </w:div>
        <w:div w:id="1316061013">
          <w:marLeft w:val="0"/>
          <w:marRight w:val="0"/>
          <w:marTop w:val="0"/>
          <w:marBottom w:val="0"/>
          <w:divBdr>
            <w:top w:val="none" w:sz="0" w:space="0" w:color="auto"/>
            <w:left w:val="none" w:sz="0" w:space="0" w:color="auto"/>
            <w:bottom w:val="none" w:sz="0" w:space="0" w:color="auto"/>
            <w:right w:val="none" w:sz="0" w:space="0" w:color="auto"/>
          </w:divBdr>
        </w:div>
        <w:div w:id="94441067">
          <w:marLeft w:val="0"/>
          <w:marRight w:val="0"/>
          <w:marTop w:val="0"/>
          <w:marBottom w:val="0"/>
          <w:divBdr>
            <w:top w:val="none" w:sz="0" w:space="0" w:color="auto"/>
            <w:left w:val="none" w:sz="0" w:space="0" w:color="auto"/>
            <w:bottom w:val="none" w:sz="0" w:space="0" w:color="auto"/>
            <w:right w:val="none" w:sz="0" w:space="0" w:color="auto"/>
          </w:divBdr>
        </w:div>
        <w:div w:id="908804312">
          <w:marLeft w:val="0"/>
          <w:marRight w:val="0"/>
          <w:marTop w:val="0"/>
          <w:marBottom w:val="0"/>
          <w:divBdr>
            <w:top w:val="none" w:sz="0" w:space="0" w:color="auto"/>
            <w:left w:val="none" w:sz="0" w:space="0" w:color="auto"/>
            <w:bottom w:val="none" w:sz="0" w:space="0" w:color="auto"/>
            <w:right w:val="none" w:sz="0" w:space="0" w:color="auto"/>
          </w:divBdr>
        </w:div>
        <w:div w:id="914703379">
          <w:marLeft w:val="0"/>
          <w:marRight w:val="0"/>
          <w:marTop w:val="0"/>
          <w:marBottom w:val="0"/>
          <w:divBdr>
            <w:top w:val="none" w:sz="0" w:space="0" w:color="auto"/>
            <w:left w:val="none" w:sz="0" w:space="0" w:color="auto"/>
            <w:bottom w:val="none" w:sz="0" w:space="0" w:color="auto"/>
            <w:right w:val="none" w:sz="0" w:space="0" w:color="auto"/>
          </w:divBdr>
        </w:div>
        <w:div w:id="838010137">
          <w:marLeft w:val="0"/>
          <w:marRight w:val="0"/>
          <w:marTop w:val="0"/>
          <w:marBottom w:val="0"/>
          <w:divBdr>
            <w:top w:val="none" w:sz="0" w:space="0" w:color="auto"/>
            <w:left w:val="none" w:sz="0" w:space="0" w:color="auto"/>
            <w:bottom w:val="none" w:sz="0" w:space="0" w:color="auto"/>
            <w:right w:val="none" w:sz="0" w:space="0" w:color="auto"/>
          </w:divBdr>
        </w:div>
        <w:div w:id="486631091">
          <w:marLeft w:val="0"/>
          <w:marRight w:val="0"/>
          <w:marTop w:val="0"/>
          <w:marBottom w:val="0"/>
          <w:divBdr>
            <w:top w:val="none" w:sz="0" w:space="0" w:color="auto"/>
            <w:left w:val="none" w:sz="0" w:space="0" w:color="auto"/>
            <w:bottom w:val="none" w:sz="0" w:space="0" w:color="auto"/>
            <w:right w:val="none" w:sz="0" w:space="0" w:color="auto"/>
          </w:divBdr>
        </w:div>
        <w:div w:id="24524734">
          <w:marLeft w:val="0"/>
          <w:marRight w:val="0"/>
          <w:marTop w:val="0"/>
          <w:marBottom w:val="0"/>
          <w:divBdr>
            <w:top w:val="none" w:sz="0" w:space="0" w:color="auto"/>
            <w:left w:val="none" w:sz="0" w:space="0" w:color="auto"/>
            <w:bottom w:val="none" w:sz="0" w:space="0" w:color="auto"/>
            <w:right w:val="none" w:sz="0" w:space="0" w:color="auto"/>
          </w:divBdr>
        </w:div>
        <w:div w:id="291132425">
          <w:marLeft w:val="0"/>
          <w:marRight w:val="0"/>
          <w:marTop w:val="0"/>
          <w:marBottom w:val="0"/>
          <w:divBdr>
            <w:top w:val="none" w:sz="0" w:space="0" w:color="auto"/>
            <w:left w:val="none" w:sz="0" w:space="0" w:color="auto"/>
            <w:bottom w:val="none" w:sz="0" w:space="0" w:color="auto"/>
            <w:right w:val="none" w:sz="0" w:space="0" w:color="auto"/>
          </w:divBdr>
        </w:div>
        <w:div w:id="2076197171">
          <w:marLeft w:val="0"/>
          <w:marRight w:val="0"/>
          <w:marTop w:val="0"/>
          <w:marBottom w:val="0"/>
          <w:divBdr>
            <w:top w:val="none" w:sz="0" w:space="0" w:color="auto"/>
            <w:left w:val="none" w:sz="0" w:space="0" w:color="auto"/>
            <w:bottom w:val="none" w:sz="0" w:space="0" w:color="auto"/>
            <w:right w:val="none" w:sz="0" w:space="0" w:color="auto"/>
          </w:divBdr>
        </w:div>
        <w:div w:id="1853371105">
          <w:marLeft w:val="0"/>
          <w:marRight w:val="0"/>
          <w:marTop w:val="0"/>
          <w:marBottom w:val="0"/>
          <w:divBdr>
            <w:top w:val="none" w:sz="0" w:space="0" w:color="auto"/>
            <w:left w:val="none" w:sz="0" w:space="0" w:color="auto"/>
            <w:bottom w:val="none" w:sz="0" w:space="0" w:color="auto"/>
            <w:right w:val="none" w:sz="0" w:space="0" w:color="auto"/>
          </w:divBdr>
        </w:div>
        <w:div w:id="1986814249">
          <w:marLeft w:val="0"/>
          <w:marRight w:val="0"/>
          <w:marTop w:val="0"/>
          <w:marBottom w:val="0"/>
          <w:divBdr>
            <w:top w:val="none" w:sz="0" w:space="0" w:color="auto"/>
            <w:left w:val="none" w:sz="0" w:space="0" w:color="auto"/>
            <w:bottom w:val="none" w:sz="0" w:space="0" w:color="auto"/>
            <w:right w:val="none" w:sz="0" w:space="0" w:color="auto"/>
          </w:divBdr>
        </w:div>
        <w:div w:id="2048794790">
          <w:marLeft w:val="0"/>
          <w:marRight w:val="0"/>
          <w:marTop w:val="0"/>
          <w:marBottom w:val="0"/>
          <w:divBdr>
            <w:top w:val="none" w:sz="0" w:space="0" w:color="auto"/>
            <w:left w:val="none" w:sz="0" w:space="0" w:color="auto"/>
            <w:bottom w:val="none" w:sz="0" w:space="0" w:color="auto"/>
            <w:right w:val="none" w:sz="0" w:space="0" w:color="auto"/>
          </w:divBdr>
        </w:div>
        <w:div w:id="370426234">
          <w:marLeft w:val="0"/>
          <w:marRight w:val="0"/>
          <w:marTop w:val="0"/>
          <w:marBottom w:val="0"/>
          <w:divBdr>
            <w:top w:val="none" w:sz="0" w:space="0" w:color="auto"/>
            <w:left w:val="none" w:sz="0" w:space="0" w:color="auto"/>
            <w:bottom w:val="none" w:sz="0" w:space="0" w:color="auto"/>
            <w:right w:val="none" w:sz="0" w:space="0" w:color="auto"/>
          </w:divBdr>
        </w:div>
        <w:div w:id="58140015">
          <w:marLeft w:val="0"/>
          <w:marRight w:val="0"/>
          <w:marTop w:val="0"/>
          <w:marBottom w:val="0"/>
          <w:divBdr>
            <w:top w:val="none" w:sz="0" w:space="0" w:color="auto"/>
            <w:left w:val="none" w:sz="0" w:space="0" w:color="auto"/>
            <w:bottom w:val="none" w:sz="0" w:space="0" w:color="auto"/>
            <w:right w:val="none" w:sz="0" w:space="0" w:color="auto"/>
          </w:divBdr>
        </w:div>
        <w:div w:id="467893349">
          <w:marLeft w:val="0"/>
          <w:marRight w:val="0"/>
          <w:marTop w:val="0"/>
          <w:marBottom w:val="0"/>
          <w:divBdr>
            <w:top w:val="none" w:sz="0" w:space="0" w:color="auto"/>
            <w:left w:val="none" w:sz="0" w:space="0" w:color="auto"/>
            <w:bottom w:val="none" w:sz="0" w:space="0" w:color="auto"/>
            <w:right w:val="none" w:sz="0" w:space="0" w:color="auto"/>
          </w:divBdr>
        </w:div>
        <w:div w:id="1317077463">
          <w:marLeft w:val="0"/>
          <w:marRight w:val="0"/>
          <w:marTop w:val="0"/>
          <w:marBottom w:val="0"/>
          <w:divBdr>
            <w:top w:val="none" w:sz="0" w:space="0" w:color="auto"/>
            <w:left w:val="none" w:sz="0" w:space="0" w:color="auto"/>
            <w:bottom w:val="none" w:sz="0" w:space="0" w:color="auto"/>
            <w:right w:val="none" w:sz="0" w:space="0" w:color="auto"/>
          </w:divBdr>
        </w:div>
        <w:div w:id="601186519">
          <w:marLeft w:val="0"/>
          <w:marRight w:val="0"/>
          <w:marTop w:val="0"/>
          <w:marBottom w:val="0"/>
          <w:divBdr>
            <w:top w:val="none" w:sz="0" w:space="0" w:color="auto"/>
            <w:left w:val="none" w:sz="0" w:space="0" w:color="auto"/>
            <w:bottom w:val="none" w:sz="0" w:space="0" w:color="auto"/>
            <w:right w:val="none" w:sz="0" w:space="0" w:color="auto"/>
          </w:divBdr>
        </w:div>
        <w:div w:id="1122069839">
          <w:marLeft w:val="0"/>
          <w:marRight w:val="0"/>
          <w:marTop w:val="0"/>
          <w:marBottom w:val="0"/>
          <w:divBdr>
            <w:top w:val="none" w:sz="0" w:space="0" w:color="auto"/>
            <w:left w:val="none" w:sz="0" w:space="0" w:color="auto"/>
            <w:bottom w:val="none" w:sz="0" w:space="0" w:color="auto"/>
            <w:right w:val="none" w:sz="0" w:space="0" w:color="auto"/>
          </w:divBdr>
        </w:div>
        <w:div w:id="353196411">
          <w:marLeft w:val="0"/>
          <w:marRight w:val="0"/>
          <w:marTop w:val="0"/>
          <w:marBottom w:val="0"/>
          <w:divBdr>
            <w:top w:val="none" w:sz="0" w:space="0" w:color="auto"/>
            <w:left w:val="none" w:sz="0" w:space="0" w:color="auto"/>
            <w:bottom w:val="none" w:sz="0" w:space="0" w:color="auto"/>
            <w:right w:val="none" w:sz="0" w:space="0" w:color="auto"/>
          </w:divBdr>
        </w:div>
        <w:div w:id="1745105347">
          <w:marLeft w:val="0"/>
          <w:marRight w:val="0"/>
          <w:marTop w:val="0"/>
          <w:marBottom w:val="0"/>
          <w:divBdr>
            <w:top w:val="none" w:sz="0" w:space="0" w:color="auto"/>
            <w:left w:val="none" w:sz="0" w:space="0" w:color="auto"/>
            <w:bottom w:val="none" w:sz="0" w:space="0" w:color="auto"/>
            <w:right w:val="none" w:sz="0" w:space="0" w:color="auto"/>
          </w:divBdr>
        </w:div>
        <w:div w:id="794297367">
          <w:marLeft w:val="0"/>
          <w:marRight w:val="0"/>
          <w:marTop w:val="0"/>
          <w:marBottom w:val="0"/>
          <w:divBdr>
            <w:top w:val="none" w:sz="0" w:space="0" w:color="auto"/>
            <w:left w:val="none" w:sz="0" w:space="0" w:color="auto"/>
            <w:bottom w:val="none" w:sz="0" w:space="0" w:color="auto"/>
            <w:right w:val="none" w:sz="0" w:space="0" w:color="auto"/>
          </w:divBdr>
        </w:div>
        <w:div w:id="1908689664">
          <w:marLeft w:val="0"/>
          <w:marRight w:val="0"/>
          <w:marTop w:val="0"/>
          <w:marBottom w:val="0"/>
          <w:divBdr>
            <w:top w:val="none" w:sz="0" w:space="0" w:color="auto"/>
            <w:left w:val="none" w:sz="0" w:space="0" w:color="auto"/>
            <w:bottom w:val="none" w:sz="0" w:space="0" w:color="auto"/>
            <w:right w:val="none" w:sz="0" w:space="0" w:color="auto"/>
          </w:divBdr>
        </w:div>
        <w:div w:id="1559126849">
          <w:marLeft w:val="0"/>
          <w:marRight w:val="0"/>
          <w:marTop w:val="0"/>
          <w:marBottom w:val="0"/>
          <w:divBdr>
            <w:top w:val="none" w:sz="0" w:space="0" w:color="auto"/>
            <w:left w:val="none" w:sz="0" w:space="0" w:color="auto"/>
            <w:bottom w:val="none" w:sz="0" w:space="0" w:color="auto"/>
            <w:right w:val="none" w:sz="0" w:space="0" w:color="auto"/>
          </w:divBdr>
        </w:div>
        <w:div w:id="1700936790">
          <w:marLeft w:val="0"/>
          <w:marRight w:val="0"/>
          <w:marTop w:val="0"/>
          <w:marBottom w:val="0"/>
          <w:divBdr>
            <w:top w:val="none" w:sz="0" w:space="0" w:color="auto"/>
            <w:left w:val="none" w:sz="0" w:space="0" w:color="auto"/>
            <w:bottom w:val="none" w:sz="0" w:space="0" w:color="auto"/>
            <w:right w:val="none" w:sz="0" w:space="0" w:color="auto"/>
          </w:divBdr>
        </w:div>
        <w:div w:id="1354961293">
          <w:marLeft w:val="0"/>
          <w:marRight w:val="0"/>
          <w:marTop w:val="0"/>
          <w:marBottom w:val="0"/>
          <w:divBdr>
            <w:top w:val="none" w:sz="0" w:space="0" w:color="auto"/>
            <w:left w:val="none" w:sz="0" w:space="0" w:color="auto"/>
            <w:bottom w:val="none" w:sz="0" w:space="0" w:color="auto"/>
            <w:right w:val="none" w:sz="0" w:space="0" w:color="auto"/>
          </w:divBdr>
        </w:div>
        <w:div w:id="1804931158">
          <w:marLeft w:val="0"/>
          <w:marRight w:val="0"/>
          <w:marTop w:val="0"/>
          <w:marBottom w:val="0"/>
          <w:divBdr>
            <w:top w:val="none" w:sz="0" w:space="0" w:color="auto"/>
            <w:left w:val="none" w:sz="0" w:space="0" w:color="auto"/>
            <w:bottom w:val="none" w:sz="0" w:space="0" w:color="auto"/>
            <w:right w:val="none" w:sz="0" w:space="0" w:color="auto"/>
          </w:divBdr>
        </w:div>
        <w:div w:id="1360622453">
          <w:marLeft w:val="0"/>
          <w:marRight w:val="0"/>
          <w:marTop w:val="0"/>
          <w:marBottom w:val="0"/>
          <w:divBdr>
            <w:top w:val="none" w:sz="0" w:space="0" w:color="auto"/>
            <w:left w:val="none" w:sz="0" w:space="0" w:color="auto"/>
            <w:bottom w:val="none" w:sz="0" w:space="0" w:color="auto"/>
            <w:right w:val="none" w:sz="0" w:space="0" w:color="auto"/>
          </w:divBdr>
        </w:div>
        <w:div w:id="2015455355">
          <w:marLeft w:val="0"/>
          <w:marRight w:val="0"/>
          <w:marTop w:val="0"/>
          <w:marBottom w:val="0"/>
          <w:divBdr>
            <w:top w:val="none" w:sz="0" w:space="0" w:color="auto"/>
            <w:left w:val="none" w:sz="0" w:space="0" w:color="auto"/>
            <w:bottom w:val="none" w:sz="0" w:space="0" w:color="auto"/>
            <w:right w:val="none" w:sz="0" w:space="0" w:color="auto"/>
          </w:divBdr>
        </w:div>
        <w:div w:id="1689872756">
          <w:marLeft w:val="0"/>
          <w:marRight w:val="0"/>
          <w:marTop w:val="0"/>
          <w:marBottom w:val="0"/>
          <w:divBdr>
            <w:top w:val="none" w:sz="0" w:space="0" w:color="auto"/>
            <w:left w:val="none" w:sz="0" w:space="0" w:color="auto"/>
            <w:bottom w:val="none" w:sz="0" w:space="0" w:color="auto"/>
            <w:right w:val="none" w:sz="0" w:space="0" w:color="auto"/>
          </w:divBdr>
        </w:div>
        <w:div w:id="809438945">
          <w:marLeft w:val="0"/>
          <w:marRight w:val="0"/>
          <w:marTop w:val="0"/>
          <w:marBottom w:val="0"/>
          <w:divBdr>
            <w:top w:val="none" w:sz="0" w:space="0" w:color="auto"/>
            <w:left w:val="none" w:sz="0" w:space="0" w:color="auto"/>
            <w:bottom w:val="none" w:sz="0" w:space="0" w:color="auto"/>
            <w:right w:val="none" w:sz="0" w:space="0" w:color="auto"/>
          </w:divBdr>
        </w:div>
        <w:div w:id="1197887795">
          <w:marLeft w:val="0"/>
          <w:marRight w:val="0"/>
          <w:marTop w:val="0"/>
          <w:marBottom w:val="0"/>
          <w:divBdr>
            <w:top w:val="none" w:sz="0" w:space="0" w:color="auto"/>
            <w:left w:val="none" w:sz="0" w:space="0" w:color="auto"/>
            <w:bottom w:val="none" w:sz="0" w:space="0" w:color="auto"/>
            <w:right w:val="none" w:sz="0" w:space="0" w:color="auto"/>
          </w:divBdr>
        </w:div>
        <w:div w:id="835996260">
          <w:marLeft w:val="0"/>
          <w:marRight w:val="0"/>
          <w:marTop w:val="0"/>
          <w:marBottom w:val="0"/>
          <w:divBdr>
            <w:top w:val="none" w:sz="0" w:space="0" w:color="auto"/>
            <w:left w:val="none" w:sz="0" w:space="0" w:color="auto"/>
            <w:bottom w:val="none" w:sz="0" w:space="0" w:color="auto"/>
            <w:right w:val="none" w:sz="0" w:space="0" w:color="auto"/>
          </w:divBdr>
        </w:div>
        <w:div w:id="246615289">
          <w:marLeft w:val="0"/>
          <w:marRight w:val="0"/>
          <w:marTop w:val="0"/>
          <w:marBottom w:val="0"/>
          <w:divBdr>
            <w:top w:val="none" w:sz="0" w:space="0" w:color="auto"/>
            <w:left w:val="none" w:sz="0" w:space="0" w:color="auto"/>
            <w:bottom w:val="none" w:sz="0" w:space="0" w:color="auto"/>
            <w:right w:val="none" w:sz="0" w:space="0" w:color="auto"/>
          </w:divBdr>
        </w:div>
        <w:div w:id="865214855">
          <w:marLeft w:val="0"/>
          <w:marRight w:val="0"/>
          <w:marTop w:val="0"/>
          <w:marBottom w:val="0"/>
          <w:divBdr>
            <w:top w:val="none" w:sz="0" w:space="0" w:color="auto"/>
            <w:left w:val="none" w:sz="0" w:space="0" w:color="auto"/>
            <w:bottom w:val="none" w:sz="0" w:space="0" w:color="auto"/>
            <w:right w:val="none" w:sz="0" w:space="0" w:color="auto"/>
          </w:divBdr>
        </w:div>
        <w:div w:id="1537890658">
          <w:marLeft w:val="0"/>
          <w:marRight w:val="0"/>
          <w:marTop w:val="0"/>
          <w:marBottom w:val="0"/>
          <w:divBdr>
            <w:top w:val="none" w:sz="0" w:space="0" w:color="auto"/>
            <w:left w:val="none" w:sz="0" w:space="0" w:color="auto"/>
            <w:bottom w:val="none" w:sz="0" w:space="0" w:color="auto"/>
            <w:right w:val="none" w:sz="0" w:space="0" w:color="auto"/>
          </w:divBdr>
        </w:div>
        <w:div w:id="92920093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2117671993">
          <w:marLeft w:val="0"/>
          <w:marRight w:val="0"/>
          <w:marTop w:val="0"/>
          <w:marBottom w:val="0"/>
          <w:divBdr>
            <w:top w:val="none" w:sz="0" w:space="0" w:color="auto"/>
            <w:left w:val="none" w:sz="0" w:space="0" w:color="auto"/>
            <w:bottom w:val="none" w:sz="0" w:space="0" w:color="auto"/>
            <w:right w:val="none" w:sz="0" w:space="0" w:color="auto"/>
          </w:divBdr>
        </w:div>
        <w:div w:id="1260455193">
          <w:marLeft w:val="0"/>
          <w:marRight w:val="0"/>
          <w:marTop w:val="0"/>
          <w:marBottom w:val="0"/>
          <w:divBdr>
            <w:top w:val="none" w:sz="0" w:space="0" w:color="auto"/>
            <w:left w:val="none" w:sz="0" w:space="0" w:color="auto"/>
            <w:bottom w:val="none" w:sz="0" w:space="0" w:color="auto"/>
            <w:right w:val="none" w:sz="0" w:space="0" w:color="auto"/>
          </w:divBdr>
        </w:div>
        <w:div w:id="440344537">
          <w:marLeft w:val="0"/>
          <w:marRight w:val="0"/>
          <w:marTop w:val="0"/>
          <w:marBottom w:val="0"/>
          <w:divBdr>
            <w:top w:val="none" w:sz="0" w:space="0" w:color="auto"/>
            <w:left w:val="none" w:sz="0" w:space="0" w:color="auto"/>
            <w:bottom w:val="none" w:sz="0" w:space="0" w:color="auto"/>
            <w:right w:val="none" w:sz="0" w:space="0" w:color="auto"/>
          </w:divBdr>
        </w:div>
        <w:div w:id="1539856901">
          <w:marLeft w:val="0"/>
          <w:marRight w:val="0"/>
          <w:marTop w:val="0"/>
          <w:marBottom w:val="0"/>
          <w:divBdr>
            <w:top w:val="none" w:sz="0" w:space="0" w:color="auto"/>
            <w:left w:val="none" w:sz="0" w:space="0" w:color="auto"/>
            <w:bottom w:val="none" w:sz="0" w:space="0" w:color="auto"/>
            <w:right w:val="none" w:sz="0" w:space="0" w:color="auto"/>
          </w:divBdr>
        </w:div>
        <w:div w:id="205483658">
          <w:marLeft w:val="0"/>
          <w:marRight w:val="0"/>
          <w:marTop w:val="0"/>
          <w:marBottom w:val="0"/>
          <w:divBdr>
            <w:top w:val="none" w:sz="0" w:space="0" w:color="auto"/>
            <w:left w:val="none" w:sz="0" w:space="0" w:color="auto"/>
            <w:bottom w:val="none" w:sz="0" w:space="0" w:color="auto"/>
            <w:right w:val="none" w:sz="0" w:space="0" w:color="auto"/>
          </w:divBdr>
        </w:div>
        <w:div w:id="1381171975">
          <w:marLeft w:val="0"/>
          <w:marRight w:val="0"/>
          <w:marTop w:val="0"/>
          <w:marBottom w:val="0"/>
          <w:divBdr>
            <w:top w:val="none" w:sz="0" w:space="0" w:color="auto"/>
            <w:left w:val="none" w:sz="0" w:space="0" w:color="auto"/>
            <w:bottom w:val="none" w:sz="0" w:space="0" w:color="auto"/>
            <w:right w:val="none" w:sz="0" w:space="0" w:color="auto"/>
          </w:divBdr>
        </w:div>
        <w:div w:id="840656114">
          <w:marLeft w:val="0"/>
          <w:marRight w:val="0"/>
          <w:marTop w:val="0"/>
          <w:marBottom w:val="0"/>
          <w:divBdr>
            <w:top w:val="none" w:sz="0" w:space="0" w:color="auto"/>
            <w:left w:val="none" w:sz="0" w:space="0" w:color="auto"/>
            <w:bottom w:val="none" w:sz="0" w:space="0" w:color="auto"/>
            <w:right w:val="none" w:sz="0" w:space="0" w:color="auto"/>
          </w:divBdr>
        </w:div>
        <w:div w:id="1074621519">
          <w:marLeft w:val="0"/>
          <w:marRight w:val="0"/>
          <w:marTop w:val="0"/>
          <w:marBottom w:val="0"/>
          <w:divBdr>
            <w:top w:val="none" w:sz="0" w:space="0" w:color="auto"/>
            <w:left w:val="none" w:sz="0" w:space="0" w:color="auto"/>
            <w:bottom w:val="none" w:sz="0" w:space="0" w:color="auto"/>
            <w:right w:val="none" w:sz="0" w:space="0" w:color="auto"/>
          </w:divBdr>
        </w:div>
        <w:div w:id="867138771">
          <w:marLeft w:val="0"/>
          <w:marRight w:val="0"/>
          <w:marTop w:val="0"/>
          <w:marBottom w:val="0"/>
          <w:divBdr>
            <w:top w:val="none" w:sz="0" w:space="0" w:color="auto"/>
            <w:left w:val="none" w:sz="0" w:space="0" w:color="auto"/>
            <w:bottom w:val="none" w:sz="0" w:space="0" w:color="auto"/>
            <w:right w:val="none" w:sz="0" w:space="0" w:color="auto"/>
          </w:divBdr>
        </w:div>
        <w:div w:id="1222525110">
          <w:marLeft w:val="0"/>
          <w:marRight w:val="0"/>
          <w:marTop w:val="0"/>
          <w:marBottom w:val="0"/>
          <w:divBdr>
            <w:top w:val="none" w:sz="0" w:space="0" w:color="auto"/>
            <w:left w:val="none" w:sz="0" w:space="0" w:color="auto"/>
            <w:bottom w:val="none" w:sz="0" w:space="0" w:color="auto"/>
            <w:right w:val="none" w:sz="0" w:space="0" w:color="auto"/>
          </w:divBdr>
        </w:div>
        <w:div w:id="470638050">
          <w:marLeft w:val="0"/>
          <w:marRight w:val="0"/>
          <w:marTop w:val="0"/>
          <w:marBottom w:val="0"/>
          <w:divBdr>
            <w:top w:val="none" w:sz="0" w:space="0" w:color="auto"/>
            <w:left w:val="none" w:sz="0" w:space="0" w:color="auto"/>
            <w:bottom w:val="none" w:sz="0" w:space="0" w:color="auto"/>
            <w:right w:val="none" w:sz="0" w:space="0" w:color="auto"/>
          </w:divBdr>
        </w:div>
        <w:div w:id="1539123028">
          <w:marLeft w:val="0"/>
          <w:marRight w:val="0"/>
          <w:marTop w:val="0"/>
          <w:marBottom w:val="0"/>
          <w:divBdr>
            <w:top w:val="none" w:sz="0" w:space="0" w:color="auto"/>
            <w:left w:val="none" w:sz="0" w:space="0" w:color="auto"/>
            <w:bottom w:val="none" w:sz="0" w:space="0" w:color="auto"/>
            <w:right w:val="none" w:sz="0" w:space="0" w:color="auto"/>
          </w:divBdr>
        </w:div>
        <w:div w:id="1425028796">
          <w:marLeft w:val="0"/>
          <w:marRight w:val="0"/>
          <w:marTop w:val="0"/>
          <w:marBottom w:val="0"/>
          <w:divBdr>
            <w:top w:val="none" w:sz="0" w:space="0" w:color="auto"/>
            <w:left w:val="none" w:sz="0" w:space="0" w:color="auto"/>
            <w:bottom w:val="none" w:sz="0" w:space="0" w:color="auto"/>
            <w:right w:val="none" w:sz="0" w:space="0" w:color="auto"/>
          </w:divBdr>
        </w:div>
        <w:div w:id="1793398486">
          <w:marLeft w:val="0"/>
          <w:marRight w:val="0"/>
          <w:marTop w:val="0"/>
          <w:marBottom w:val="0"/>
          <w:divBdr>
            <w:top w:val="none" w:sz="0" w:space="0" w:color="auto"/>
            <w:left w:val="none" w:sz="0" w:space="0" w:color="auto"/>
            <w:bottom w:val="none" w:sz="0" w:space="0" w:color="auto"/>
            <w:right w:val="none" w:sz="0" w:space="0" w:color="auto"/>
          </w:divBdr>
        </w:div>
        <w:div w:id="555893697">
          <w:marLeft w:val="0"/>
          <w:marRight w:val="0"/>
          <w:marTop w:val="0"/>
          <w:marBottom w:val="0"/>
          <w:divBdr>
            <w:top w:val="none" w:sz="0" w:space="0" w:color="auto"/>
            <w:left w:val="none" w:sz="0" w:space="0" w:color="auto"/>
            <w:bottom w:val="none" w:sz="0" w:space="0" w:color="auto"/>
            <w:right w:val="none" w:sz="0" w:space="0" w:color="auto"/>
          </w:divBdr>
        </w:div>
        <w:div w:id="1340810248">
          <w:marLeft w:val="0"/>
          <w:marRight w:val="0"/>
          <w:marTop w:val="0"/>
          <w:marBottom w:val="0"/>
          <w:divBdr>
            <w:top w:val="none" w:sz="0" w:space="0" w:color="auto"/>
            <w:left w:val="none" w:sz="0" w:space="0" w:color="auto"/>
            <w:bottom w:val="none" w:sz="0" w:space="0" w:color="auto"/>
            <w:right w:val="none" w:sz="0" w:space="0" w:color="auto"/>
          </w:divBdr>
        </w:div>
        <w:div w:id="1766072595">
          <w:marLeft w:val="0"/>
          <w:marRight w:val="0"/>
          <w:marTop w:val="0"/>
          <w:marBottom w:val="0"/>
          <w:divBdr>
            <w:top w:val="none" w:sz="0" w:space="0" w:color="auto"/>
            <w:left w:val="none" w:sz="0" w:space="0" w:color="auto"/>
            <w:bottom w:val="none" w:sz="0" w:space="0" w:color="auto"/>
            <w:right w:val="none" w:sz="0" w:space="0" w:color="auto"/>
          </w:divBdr>
        </w:div>
        <w:div w:id="1960410480">
          <w:marLeft w:val="0"/>
          <w:marRight w:val="0"/>
          <w:marTop w:val="0"/>
          <w:marBottom w:val="0"/>
          <w:divBdr>
            <w:top w:val="none" w:sz="0" w:space="0" w:color="auto"/>
            <w:left w:val="none" w:sz="0" w:space="0" w:color="auto"/>
            <w:bottom w:val="none" w:sz="0" w:space="0" w:color="auto"/>
            <w:right w:val="none" w:sz="0" w:space="0" w:color="auto"/>
          </w:divBdr>
        </w:div>
        <w:div w:id="1902671937">
          <w:marLeft w:val="0"/>
          <w:marRight w:val="0"/>
          <w:marTop w:val="0"/>
          <w:marBottom w:val="0"/>
          <w:divBdr>
            <w:top w:val="none" w:sz="0" w:space="0" w:color="auto"/>
            <w:left w:val="none" w:sz="0" w:space="0" w:color="auto"/>
            <w:bottom w:val="none" w:sz="0" w:space="0" w:color="auto"/>
            <w:right w:val="none" w:sz="0" w:space="0" w:color="auto"/>
          </w:divBdr>
        </w:div>
        <w:div w:id="107358980">
          <w:marLeft w:val="0"/>
          <w:marRight w:val="0"/>
          <w:marTop w:val="0"/>
          <w:marBottom w:val="0"/>
          <w:divBdr>
            <w:top w:val="none" w:sz="0" w:space="0" w:color="auto"/>
            <w:left w:val="none" w:sz="0" w:space="0" w:color="auto"/>
            <w:bottom w:val="none" w:sz="0" w:space="0" w:color="auto"/>
            <w:right w:val="none" w:sz="0" w:space="0" w:color="auto"/>
          </w:divBdr>
        </w:div>
        <w:div w:id="1114247880">
          <w:marLeft w:val="0"/>
          <w:marRight w:val="0"/>
          <w:marTop w:val="0"/>
          <w:marBottom w:val="0"/>
          <w:divBdr>
            <w:top w:val="none" w:sz="0" w:space="0" w:color="auto"/>
            <w:left w:val="none" w:sz="0" w:space="0" w:color="auto"/>
            <w:bottom w:val="none" w:sz="0" w:space="0" w:color="auto"/>
            <w:right w:val="none" w:sz="0" w:space="0" w:color="auto"/>
          </w:divBdr>
        </w:div>
        <w:div w:id="11030549">
          <w:marLeft w:val="0"/>
          <w:marRight w:val="0"/>
          <w:marTop w:val="0"/>
          <w:marBottom w:val="0"/>
          <w:divBdr>
            <w:top w:val="none" w:sz="0" w:space="0" w:color="auto"/>
            <w:left w:val="none" w:sz="0" w:space="0" w:color="auto"/>
            <w:bottom w:val="none" w:sz="0" w:space="0" w:color="auto"/>
            <w:right w:val="none" w:sz="0" w:space="0" w:color="auto"/>
          </w:divBdr>
        </w:div>
        <w:div w:id="1260262255">
          <w:marLeft w:val="0"/>
          <w:marRight w:val="0"/>
          <w:marTop w:val="0"/>
          <w:marBottom w:val="0"/>
          <w:divBdr>
            <w:top w:val="none" w:sz="0" w:space="0" w:color="auto"/>
            <w:left w:val="none" w:sz="0" w:space="0" w:color="auto"/>
            <w:bottom w:val="none" w:sz="0" w:space="0" w:color="auto"/>
            <w:right w:val="none" w:sz="0" w:space="0" w:color="auto"/>
          </w:divBdr>
        </w:div>
        <w:div w:id="590092208">
          <w:marLeft w:val="0"/>
          <w:marRight w:val="0"/>
          <w:marTop w:val="0"/>
          <w:marBottom w:val="0"/>
          <w:divBdr>
            <w:top w:val="none" w:sz="0" w:space="0" w:color="auto"/>
            <w:left w:val="none" w:sz="0" w:space="0" w:color="auto"/>
            <w:bottom w:val="none" w:sz="0" w:space="0" w:color="auto"/>
            <w:right w:val="none" w:sz="0" w:space="0" w:color="auto"/>
          </w:divBdr>
        </w:div>
        <w:div w:id="1066489601">
          <w:marLeft w:val="0"/>
          <w:marRight w:val="0"/>
          <w:marTop w:val="0"/>
          <w:marBottom w:val="0"/>
          <w:divBdr>
            <w:top w:val="none" w:sz="0" w:space="0" w:color="auto"/>
            <w:left w:val="none" w:sz="0" w:space="0" w:color="auto"/>
            <w:bottom w:val="none" w:sz="0" w:space="0" w:color="auto"/>
            <w:right w:val="none" w:sz="0" w:space="0" w:color="auto"/>
          </w:divBdr>
        </w:div>
        <w:div w:id="1848862066">
          <w:marLeft w:val="0"/>
          <w:marRight w:val="0"/>
          <w:marTop w:val="0"/>
          <w:marBottom w:val="0"/>
          <w:divBdr>
            <w:top w:val="none" w:sz="0" w:space="0" w:color="auto"/>
            <w:left w:val="none" w:sz="0" w:space="0" w:color="auto"/>
            <w:bottom w:val="none" w:sz="0" w:space="0" w:color="auto"/>
            <w:right w:val="none" w:sz="0" w:space="0" w:color="auto"/>
          </w:divBdr>
        </w:div>
        <w:div w:id="2119445266">
          <w:marLeft w:val="0"/>
          <w:marRight w:val="0"/>
          <w:marTop w:val="0"/>
          <w:marBottom w:val="0"/>
          <w:divBdr>
            <w:top w:val="none" w:sz="0" w:space="0" w:color="auto"/>
            <w:left w:val="none" w:sz="0" w:space="0" w:color="auto"/>
            <w:bottom w:val="none" w:sz="0" w:space="0" w:color="auto"/>
            <w:right w:val="none" w:sz="0" w:space="0" w:color="auto"/>
          </w:divBdr>
        </w:div>
        <w:div w:id="1446121643">
          <w:marLeft w:val="0"/>
          <w:marRight w:val="0"/>
          <w:marTop w:val="0"/>
          <w:marBottom w:val="0"/>
          <w:divBdr>
            <w:top w:val="none" w:sz="0" w:space="0" w:color="auto"/>
            <w:left w:val="none" w:sz="0" w:space="0" w:color="auto"/>
            <w:bottom w:val="none" w:sz="0" w:space="0" w:color="auto"/>
            <w:right w:val="none" w:sz="0" w:space="0" w:color="auto"/>
          </w:divBdr>
        </w:div>
        <w:div w:id="1793749295">
          <w:marLeft w:val="0"/>
          <w:marRight w:val="0"/>
          <w:marTop w:val="0"/>
          <w:marBottom w:val="0"/>
          <w:divBdr>
            <w:top w:val="none" w:sz="0" w:space="0" w:color="auto"/>
            <w:left w:val="none" w:sz="0" w:space="0" w:color="auto"/>
            <w:bottom w:val="none" w:sz="0" w:space="0" w:color="auto"/>
            <w:right w:val="none" w:sz="0" w:space="0" w:color="auto"/>
          </w:divBdr>
        </w:div>
        <w:div w:id="1251624902">
          <w:marLeft w:val="0"/>
          <w:marRight w:val="0"/>
          <w:marTop w:val="0"/>
          <w:marBottom w:val="0"/>
          <w:divBdr>
            <w:top w:val="none" w:sz="0" w:space="0" w:color="auto"/>
            <w:left w:val="none" w:sz="0" w:space="0" w:color="auto"/>
            <w:bottom w:val="none" w:sz="0" w:space="0" w:color="auto"/>
            <w:right w:val="none" w:sz="0" w:space="0" w:color="auto"/>
          </w:divBdr>
        </w:div>
        <w:div w:id="569855018">
          <w:marLeft w:val="0"/>
          <w:marRight w:val="0"/>
          <w:marTop w:val="0"/>
          <w:marBottom w:val="0"/>
          <w:divBdr>
            <w:top w:val="none" w:sz="0" w:space="0" w:color="auto"/>
            <w:left w:val="none" w:sz="0" w:space="0" w:color="auto"/>
            <w:bottom w:val="none" w:sz="0" w:space="0" w:color="auto"/>
            <w:right w:val="none" w:sz="0" w:space="0" w:color="auto"/>
          </w:divBdr>
        </w:div>
        <w:div w:id="224222773">
          <w:marLeft w:val="0"/>
          <w:marRight w:val="0"/>
          <w:marTop w:val="0"/>
          <w:marBottom w:val="0"/>
          <w:divBdr>
            <w:top w:val="none" w:sz="0" w:space="0" w:color="auto"/>
            <w:left w:val="none" w:sz="0" w:space="0" w:color="auto"/>
            <w:bottom w:val="none" w:sz="0" w:space="0" w:color="auto"/>
            <w:right w:val="none" w:sz="0" w:space="0" w:color="auto"/>
          </w:divBdr>
        </w:div>
        <w:div w:id="994987542">
          <w:marLeft w:val="0"/>
          <w:marRight w:val="0"/>
          <w:marTop w:val="0"/>
          <w:marBottom w:val="0"/>
          <w:divBdr>
            <w:top w:val="none" w:sz="0" w:space="0" w:color="auto"/>
            <w:left w:val="none" w:sz="0" w:space="0" w:color="auto"/>
            <w:bottom w:val="none" w:sz="0" w:space="0" w:color="auto"/>
            <w:right w:val="none" w:sz="0" w:space="0" w:color="auto"/>
          </w:divBdr>
        </w:div>
        <w:div w:id="1125974044">
          <w:marLeft w:val="0"/>
          <w:marRight w:val="0"/>
          <w:marTop w:val="0"/>
          <w:marBottom w:val="0"/>
          <w:divBdr>
            <w:top w:val="none" w:sz="0" w:space="0" w:color="auto"/>
            <w:left w:val="none" w:sz="0" w:space="0" w:color="auto"/>
            <w:bottom w:val="none" w:sz="0" w:space="0" w:color="auto"/>
            <w:right w:val="none" w:sz="0" w:space="0" w:color="auto"/>
          </w:divBdr>
        </w:div>
        <w:div w:id="1220288106">
          <w:marLeft w:val="0"/>
          <w:marRight w:val="0"/>
          <w:marTop w:val="0"/>
          <w:marBottom w:val="0"/>
          <w:divBdr>
            <w:top w:val="none" w:sz="0" w:space="0" w:color="auto"/>
            <w:left w:val="none" w:sz="0" w:space="0" w:color="auto"/>
            <w:bottom w:val="none" w:sz="0" w:space="0" w:color="auto"/>
            <w:right w:val="none" w:sz="0" w:space="0" w:color="auto"/>
          </w:divBdr>
        </w:div>
        <w:div w:id="1212692609">
          <w:marLeft w:val="0"/>
          <w:marRight w:val="0"/>
          <w:marTop w:val="0"/>
          <w:marBottom w:val="0"/>
          <w:divBdr>
            <w:top w:val="none" w:sz="0" w:space="0" w:color="auto"/>
            <w:left w:val="none" w:sz="0" w:space="0" w:color="auto"/>
            <w:bottom w:val="none" w:sz="0" w:space="0" w:color="auto"/>
            <w:right w:val="none" w:sz="0" w:space="0" w:color="auto"/>
          </w:divBdr>
        </w:div>
        <w:div w:id="991058352">
          <w:marLeft w:val="0"/>
          <w:marRight w:val="0"/>
          <w:marTop w:val="0"/>
          <w:marBottom w:val="0"/>
          <w:divBdr>
            <w:top w:val="none" w:sz="0" w:space="0" w:color="auto"/>
            <w:left w:val="none" w:sz="0" w:space="0" w:color="auto"/>
            <w:bottom w:val="none" w:sz="0" w:space="0" w:color="auto"/>
            <w:right w:val="none" w:sz="0" w:space="0" w:color="auto"/>
          </w:divBdr>
        </w:div>
        <w:div w:id="1664579748">
          <w:marLeft w:val="0"/>
          <w:marRight w:val="0"/>
          <w:marTop w:val="0"/>
          <w:marBottom w:val="0"/>
          <w:divBdr>
            <w:top w:val="none" w:sz="0" w:space="0" w:color="auto"/>
            <w:left w:val="none" w:sz="0" w:space="0" w:color="auto"/>
            <w:bottom w:val="none" w:sz="0" w:space="0" w:color="auto"/>
            <w:right w:val="none" w:sz="0" w:space="0" w:color="auto"/>
          </w:divBdr>
        </w:div>
        <w:div w:id="1385569785">
          <w:marLeft w:val="0"/>
          <w:marRight w:val="0"/>
          <w:marTop w:val="0"/>
          <w:marBottom w:val="0"/>
          <w:divBdr>
            <w:top w:val="none" w:sz="0" w:space="0" w:color="auto"/>
            <w:left w:val="none" w:sz="0" w:space="0" w:color="auto"/>
            <w:bottom w:val="none" w:sz="0" w:space="0" w:color="auto"/>
            <w:right w:val="none" w:sz="0" w:space="0" w:color="auto"/>
          </w:divBdr>
        </w:div>
        <w:div w:id="2056342896">
          <w:marLeft w:val="0"/>
          <w:marRight w:val="0"/>
          <w:marTop w:val="0"/>
          <w:marBottom w:val="0"/>
          <w:divBdr>
            <w:top w:val="none" w:sz="0" w:space="0" w:color="auto"/>
            <w:left w:val="none" w:sz="0" w:space="0" w:color="auto"/>
            <w:bottom w:val="none" w:sz="0" w:space="0" w:color="auto"/>
            <w:right w:val="none" w:sz="0" w:space="0" w:color="auto"/>
          </w:divBdr>
        </w:div>
        <w:div w:id="1570339458">
          <w:marLeft w:val="0"/>
          <w:marRight w:val="0"/>
          <w:marTop w:val="0"/>
          <w:marBottom w:val="0"/>
          <w:divBdr>
            <w:top w:val="none" w:sz="0" w:space="0" w:color="auto"/>
            <w:left w:val="none" w:sz="0" w:space="0" w:color="auto"/>
            <w:bottom w:val="none" w:sz="0" w:space="0" w:color="auto"/>
            <w:right w:val="none" w:sz="0" w:space="0" w:color="auto"/>
          </w:divBdr>
        </w:div>
        <w:div w:id="119961069">
          <w:marLeft w:val="0"/>
          <w:marRight w:val="0"/>
          <w:marTop w:val="0"/>
          <w:marBottom w:val="0"/>
          <w:divBdr>
            <w:top w:val="none" w:sz="0" w:space="0" w:color="auto"/>
            <w:left w:val="none" w:sz="0" w:space="0" w:color="auto"/>
            <w:bottom w:val="none" w:sz="0" w:space="0" w:color="auto"/>
            <w:right w:val="none" w:sz="0" w:space="0" w:color="auto"/>
          </w:divBdr>
        </w:div>
        <w:div w:id="680469771">
          <w:marLeft w:val="0"/>
          <w:marRight w:val="0"/>
          <w:marTop w:val="0"/>
          <w:marBottom w:val="0"/>
          <w:divBdr>
            <w:top w:val="none" w:sz="0" w:space="0" w:color="auto"/>
            <w:left w:val="none" w:sz="0" w:space="0" w:color="auto"/>
            <w:bottom w:val="none" w:sz="0" w:space="0" w:color="auto"/>
            <w:right w:val="none" w:sz="0" w:space="0" w:color="auto"/>
          </w:divBdr>
        </w:div>
        <w:div w:id="1012604893">
          <w:marLeft w:val="0"/>
          <w:marRight w:val="0"/>
          <w:marTop w:val="0"/>
          <w:marBottom w:val="0"/>
          <w:divBdr>
            <w:top w:val="none" w:sz="0" w:space="0" w:color="auto"/>
            <w:left w:val="none" w:sz="0" w:space="0" w:color="auto"/>
            <w:bottom w:val="none" w:sz="0" w:space="0" w:color="auto"/>
            <w:right w:val="none" w:sz="0" w:space="0" w:color="auto"/>
          </w:divBdr>
        </w:div>
        <w:div w:id="1994286497">
          <w:marLeft w:val="0"/>
          <w:marRight w:val="0"/>
          <w:marTop w:val="0"/>
          <w:marBottom w:val="0"/>
          <w:divBdr>
            <w:top w:val="none" w:sz="0" w:space="0" w:color="auto"/>
            <w:left w:val="none" w:sz="0" w:space="0" w:color="auto"/>
            <w:bottom w:val="none" w:sz="0" w:space="0" w:color="auto"/>
            <w:right w:val="none" w:sz="0" w:space="0" w:color="auto"/>
          </w:divBdr>
        </w:div>
        <w:div w:id="1875535600">
          <w:marLeft w:val="0"/>
          <w:marRight w:val="0"/>
          <w:marTop w:val="0"/>
          <w:marBottom w:val="0"/>
          <w:divBdr>
            <w:top w:val="none" w:sz="0" w:space="0" w:color="auto"/>
            <w:left w:val="none" w:sz="0" w:space="0" w:color="auto"/>
            <w:bottom w:val="none" w:sz="0" w:space="0" w:color="auto"/>
            <w:right w:val="none" w:sz="0" w:space="0" w:color="auto"/>
          </w:divBdr>
        </w:div>
        <w:div w:id="1034771869">
          <w:marLeft w:val="0"/>
          <w:marRight w:val="0"/>
          <w:marTop w:val="0"/>
          <w:marBottom w:val="0"/>
          <w:divBdr>
            <w:top w:val="none" w:sz="0" w:space="0" w:color="auto"/>
            <w:left w:val="none" w:sz="0" w:space="0" w:color="auto"/>
            <w:bottom w:val="none" w:sz="0" w:space="0" w:color="auto"/>
            <w:right w:val="none" w:sz="0" w:space="0" w:color="auto"/>
          </w:divBdr>
        </w:div>
        <w:div w:id="2118526873">
          <w:marLeft w:val="0"/>
          <w:marRight w:val="0"/>
          <w:marTop w:val="0"/>
          <w:marBottom w:val="0"/>
          <w:divBdr>
            <w:top w:val="none" w:sz="0" w:space="0" w:color="auto"/>
            <w:left w:val="none" w:sz="0" w:space="0" w:color="auto"/>
            <w:bottom w:val="none" w:sz="0" w:space="0" w:color="auto"/>
            <w:right w:val="none" w:sz="0" w:space="0" w:color="auto"/>
          </w:divBdr>
        </w:div>
        <w:div w:id="856116893">
          <w:marLeft w:val="0"/>
          <w:marRight w:val="0"/>
          <w:marTop w:val="0"/>
          <w:marBottom w:val="0"/>
          <w:divBdr>
            <w:top w:val="none" w:sz="0" w:space="0" w:color="auto"/>
            <w:left w:val="none" w:sz="0" w:space="0" w:color="auto"/>
            <w:bottom w:val="none" w:sz="0" w:space="0" w:color="auto"/>
            <w:right w:val="none" w:sz="0" w:space="0" w:color="auto"/>
          </w:divBdr>
        </w:div>
        <w:div w:id="2144346002">
          <w:marLeft w:val="0"/>
          <w:marRight w:val="0"/>
          <w:marTop w:val="0"/>
          <w:marBottom w:val="0"/>
          <w:divBdr>
            <w:top w:val="none" w:sz="0" w:space="0" w:color="auto"/>
            <w:left w:val="none" w:sz="0" w:space="0" w:color="auto"/>
            <w:bottom w:val="none" w:sz="0" w:space="0" w:color="auto"/>
            <w:right w:val="none" w:sz="0" w:space="0" w:color="auto"/>
          </w:divBdr>
        </w:div>
        <w:div w:id="683046271">
          <w:marLeft w:val="0"/>
          <w:marRight w:val="0"/>
          <w:marTop w:val="0"/>
          <w:marBottom w:val="0"/>
          <w:divBdr>
            <w:top w:val="none" w:sz="0" w:space="0" w:color="auto"/>
            <w:left w:val="none" w:sz="0" w:space="0" w:color="auto"/>
            <w:bottom w:val="none" w:sz="0" w:space="0" w:color="auto"/>
            <w:right w:val="none" w:sz="0" w:space="0" w:color="auto"/>
          </w:divBdr>
        </w:div>
        <w:div w:id="790780350">
          <w:marLeft w:val="0"/>
          <w:marRight w:val="0"/>
          <w:marTop w:val="0"/>
          <w:marBottom w:val="0"/>
          <w:divBdr>
            <w:top w:val="none" w:sz="0" w:space="0" w:color="auto"/>
            <w:left w:val="none" w:sz="0" w:space="0" w:color="auto"/>
            <w:bottom w:val="none" w:sz="0" w:space="0" w:color="auto"/>
            <w:right w:val="none" w:sz="0" w:space="0" w:color="auto"/>
          </w:divBdr>
        </w:div>
        <w:div w:id="1926374535">
          <w:marLeft w:val="0"/>
          <w:marRight w:val="0"/>
          <w:marTop w:val="0"/>
          <w:marBottom w:val="0"/>
          <w:divBdr>
            <w:top w:val="none" w:sz="0" w:space="0" w:color="auto"/>
            <w:left w:val="none" w:sz="0" w:space="0" w:color="auto"/>
            <w:bottom w:val="none" w:sz="0" w:space="0" w:color="auto"/>
            <w:right w:val="none" w:sz="0" w:space="0" w:color="auto"/>
          </w:divBdr>
        </w:div>
        <w:div w:id="1372194765">
          <w:marLeft w:val="0"/>
          <w:marRight w:val="0"/>
          <w:marTop w:val="0"/>
          <w:marBottom w:val="0"/>
          <w:divBdr>
            <w:top w:val="none" w:sz="0" w:space="0" w:color="auto"/>
            <w:left w:val="none" w:sz="0" w:space="0" w:color="auto"/>
            <w:bottom w:val="none" w:sz="0" w:space="0" w:color="auto"/>
            <w:right w:val="none" w:sz="0" w:space="0" w:color="auto"/>
          </w:divBdr>
        </w:div>
        <w:div w:id="1347488288">
          <w:marLeft w:val="0"/>
          <w:marRight w:val="0"/>
          <w:marTop w:val="0"/>
          <w:marBottom w:val="0"/>
          <w:divBdr>
            <w:top w:val="none" w:sz="0" w:space="0" w:color="auto"/>
            <w:left w:val="none" w:sz="0" w:space="0" w:color="auto"/>
            <w:bottom w:val="none" w:sz="0" w:space="0" w:color="auto"/>
            <w:right w:val="none" w:sz="0" w:space="0" w:color="auto"/>
          </w:divBdr>
        </w:div>
        <w:div w:id="2051178137">
          <w:marLeft w:val="0"/>
          <w:marRight w:val="0"/>
          <w:marTop w:val="0"/>
          <w:marBottom w:val="0"/>
          <w:divBdr>
            <w:top w:val="none" w:sz="0" w:space="0" w:color="auto"/>
            <w:left w:val="none" w:sz="0" w:space="0" w:color="auto"/>
            <w:bottom w:val="none" w:sz="0" w:space="0" w:color="auto"/>
            <w:right w:val="none" w:sz="0" w:space="0" w:color="auto"/>
          </w:divBdr>
        </w:div>
        <w:div w:id="1455176584">
          <w:marLeft w:val="0"/>
          <w:marRight w:val="0"/>
          <w:marTop w:val="0"/>
          <w:marBottom w:val="0"/>
          <w:divBdr>
            <w:top w:val="none" w:sz="0" w:space="0" w:color="auto"/>
            <w:left w:val="none" w:sz="0" w:space="0" w:color="auto"/>
            <w:bottom w:val="none" w:sz="0" w:space="0" w:color="auto"/>
            <w:right w:val="none" w:sz="0" w:space="0" w:color="auto"/>
          </w:divBdr>
        </w:div>
        <w:div w:id="1777750806">
          <w:marLeft w:val="0"/>
          <w:marRight w:val="0"/>
          <w:marTop w:val="0"/>
          <w:marBottom w:val="0"/>
          <w:divBdr>
            <w:top w:val="none" w:sz="0" w:space="0" w:color="auto"/>
            <w:left w:val="none" w:sz="0" w:space="0" w:color="auto"/>
            <w:bottom w:val="none" w:sz="0" w:space="0" w:color="auto"/>
            <w:right w:val="none" w:sz="0" w:space="0" w:color="auto"/>
          </w:divBdr>
        </w:div>
        <w:div w:id="158077935">
          <w:marLeft w:val="0"/>
          <w:marRight w:val="0"/>
          <w:marTop w:val="0"/>
          <w:marBottom w:val="0"/>
          <w:divBdr>
            <w:top w:val="none" w:sz="0" w:space="0" w:color="auto"/>
            <w:left w:val="none" w:sz="0" w:space="0" w:color="auto"/>
            <w:bottom w:val="none" w:sz="0" w:space="0" w:color="auto"/>
            <w:right w:val="none" w:sz="0" w:space="0" w:color="auto"/>
          </w:divBdr>
        </w:div>
        <w:div w:id="1153060322">
          <w:marLeft w:val="0"/>
          <w:marRight w:val="0"/>
          <w:marTop w:val="0"/>
          <w:marBottom w:val="0"/>
          <w:divBdr>
            <w:top w:val="none" w:sz="0" w:space="0" w:color="auto"/>
            <w:left w:val="none" w:sz="0" w:space="0" w:color="auto"/>
            <w:bottom w:val="none" w:sz="0" w:space="0" w:color="auto"/>
            <w:right w:val="none" w:sz="0" w:space="0" w:color="auto"/>
          </w:divBdr>
        </w:div>
        <w:div w:id="1842037511">
          <w:marLeft w:val="0"/>
          <w:marRight w:val="0"/>
          <w:marTop w:val="0"/>
          <w:marBottom w:val="0"/>
          <w:divBdr>
            <w:top w:val="none" w:sz="0" w:space="0" w:color="auto"/>
            <w:left w:val="none" w:sz="0" w:space="0" w:color="auto"/>
            <w:bottom w:val="none" w:sz="0" w:space="0" w:color="auto"/>
            <w:right w:val="none" w:sz="0" w:space="0" w:color="auto"/>
          </w:divBdr>
        </w:div>
        <w:div w:id="49502426">
          <w:marLeft w:val="0"/>
          <w:marRight w:val="0"/>
          <w:marTop w:val="0"/>
          <w:marBottom w:val="0"/>
          <w:divBdr>
            <w:top w:val="none" w:sz="0" w:space="0" w:color="auto"/>
            <w:left w:val="none" w:sz="0" w:space="0" w:color="auto"/>
            <w:bottom w:val="none" w:sz="0" w:space="0" w:color="auto"/>
            <w:right w:val="none" w:sz="0" w:space="0" w:color="auto"/>
          </w:divBdr>
        </w:div>
        <w:div w:id="1352996147">
          <w:marLeft w:val="0"/>
          <w:marRight w:val="0"/>
          <w:marTop w:val="0"/>
          <w:marBottom w:val="0"/>
          <w:divBdr>
            <w:top w:val="none" w:sz="0" w:space="0" w:color="auto"/>
            <w:left w:val="none" w:sz="0" w:space="0" w:color="auto"/>
            <w:bottom w:val="none" w:sz="0" w:space="0" w:color="auto"/>
            <w:right w:val="none" w:sz="0" w:space="0" w:color="auto"/>
          </w:divBdr>
        </w:div>
        <w:div w:id="1199390105">
          <w:marLeft w:val="0"/>
          <w:marRight w:val="0"/>
          <w:marTop w:val="0"/>
          <w:marBottom w:val="0"/>
          <w:divBdr>
            <w:top w:val="none" w:sz="0" w:space="0" w:color="auto"/>
            <w:left w:val="none" w:sz="0" w:space="0" w:color="auto"/>
            <w:bottom w:val="none" w:sz="0" w:space="0" w:color="auto"/>
            <w:right w:val="none" w:sz="0" w:space="0" w:color="auto"/>
          </w:divBdr>
        </w:div>
        <w:div w:id="536620439">
          <w:marLeft w:val="0"/>
          <w:marRight w:val="0"/>
          <w:marTop w:val="0"/>
          <w:marBottom w:val="0"/>
          <w:divBdr>
            <w:top w:val="none" w:sz="0" w:space="0" w:color="auto"/>
            <w:left w:val="none" w:sz="0" w:space="0" w:color="auto"/>
            <w:bottom w:val="none" w:sz="0" w:space="0" w:color="auto"/>
            <w:right w:val="none" w:sz="0" w:space="0" w:color="auto"/>
          </w:divBdr>
        </w:div>
        <w:div w:id="347607343">
          <w:marLeft w:val="0"/>
          <w:marRight w:val="0"/>
          <w:marTop w:val="0"/>
          <w:marBottom w:val="0"/>
          <w:divBdr>
            <w:top w:val="none" w:sz="0" w:space="0" w:color="auto"/>
            <w:left w:val="none" w:sz="0" w:space="0" w:color="auto"/>
            <w:bottom w:val="none" w:sz="0" w:space="0" w:color="auto"/>
            <w:right w:val="none" w:sz="0" w:space="0" w:color="auto"/>
          </w:divBdr>
        </w:div>
        <w:div w:id="1187326291">
          <w:marLeft w:val="0"/>
          <w:marRight w:val="0"/>
          <w:marTop w:val="0"/>
          <w:marBottom w:val="0"/>
          <w:divBdr>
            <w:top w:val="none" w:sz="0" w:space="0" w:color="auto"/>
            <w:left w:val="none" w:sz="0" w:space="0" w:color="auto"/>
            <w:bottom w:val="none" w:sz="0" w:space="0" w:color="auto"/>
            <w:right w:val="none" w:sz="0" w:space="0" w:color="auto"/>
          </w:divBdr>
        </w:div>
        <w:div w:id="1952856511">
          <w:marLeft w:val="0"/>
          <w:marRight w:val="0"/>
          <w:marTop w:val="0"/>
          <w:marBottom w:val="0"/>
          <w:divBdr>
            <w:top w:val="none" w:sz="0" w:space="0" w:color="auto"/>
            <w:left w:val="none" w:sz="0" w:space="0" w:color="auto"/>
            <w:bottom w:val="none" w:sz="0" w:space="0" w:color="auto"/>
            <w:right w:val="none" w:sz="0" w:space="0" w:color="auto"/>
          </w:divBdr>
        </w:div>
        <w:div w:id="1731537048">
          <w:marLeft w:val="0"/>
          <w:marRight w:val="0"/>
          <w:marTop w:val="0"/>
          <w:marBottom w:val="0"/>
          <w:divBdr>
            <w:top w:val="none" w:sz="0" w:space="0" w:color="auto"/>
            <w:left w:val="none" w:sz="0" w:space="0" w:color="auto"/>
            <w:bottom w:val="none" w:sz="0" w:space="0" w:color="auto"/>
            <w:right w:val="none" w:sz="0" w:space="0" w:color="auto"/>
          </w:divBdr>
        </w:div>
        <w:div w:id="1665359200">
          <w:marLeft w:val="0"/>
          <w:marRight w:val="0"/>
          <w:marTop w:val="0"/>
          <w:marBottom w:val="0"/>
          <w:divBdr>
            <w:top w:val="none" w:sz="0" w:space="0" w:color="auto"/>
            <w:left w:val="none" w:sz="0" w:space="0" w:color="auto"/>
            <w:bottom w:val="none" w:sz="0" w:space="0" w:color="auto"/>
            <w:right w:val="none" w:sz="0" w:space="0" w:color="auto"/>
          </w:divBdr>
        </w:div>
        <w:div w:id="1591962609">
          <w:marLeft w:val="0"/>
          <w:marRight w:val="0"/>
          <w:marTop w:val="0"/>
          <w:marBottom w:val="0"/>
          <w:divBdr>
            <w:top w:val="none" w:sz="0" w:space="0" w:color="auto"/>
            <w:left w:val="none" w:sz="0" w:space="0" w:color="auto"/>
            <w:bottom w:val="none" w:sz="0" w:space="0" w:color="auto"/>
            <w:right w:val="none" w:sz="0" w:space="0" w:color="auto"/>
          </w:divBdr>
        </w:div>
        <w:div w:id="31792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ae.g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2017-04-25T05:11:00Z</dcterms:created>
  <dcterms:modified xsi:type="dcterms:W3CDTF">2017-04-25T05:11:00Z</dcterms:modified>
</cp:coreProperties>
</file>