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D30" w:rsidRDefault="00615D30" w:rsidP="00615D30">
      <w:pPr>
        <w:rPr>
          <w:rFonts w:ascii="Arial" w:hAnsi="Arial" w:cs="Arial"/>
          <w:b/>
          <w:color w:val="002060"/>
          <w:sz w:val="24"/>
          <w:szCs w:val="22"/>
          <w:lang w:val="el-GR"/>
        </w:rPr>
      </w:pPr>
      <w:r>
        <w:rPr>
          <w:lang w:val="el-GR"/>
        </w:rPr>
        <w:t xml:space="preserve">Προς : ΟΡΓΑΝΙΣΜΟ ΑΝΑΠΤΥΞΗΣ ΚΡΗΤΗΣ </w:t>
      </w:r>
      <w:bookmarkStart w:id="0" w:name="_GoBack"/>
      <w:bookmarkEnd w:id="0"/>
    </w:p>
    <w:p w:rsidR="00615D30" w:rsidRDefault="00615D30" w:rsidP="00B56457">
      <w:pPr>
        <w:jc w:val="center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B56457" w:rsidRPr="007A6F37" w:rsidRDefault="00B56457" w:rsidP="00B56457">
      <w:pPr>
        <w:jc w:val="center"/>
        <w:rPr>
          <w:rFonts w:ascii="Arial" w:hAnsi="Arial" w:cs="Arial"/>
          <w:b/>
          <w:szCs w:val="22"/>
          <w:u w:val="single"/>
          <w:lang w:val="el-GR"/>
        </w:rPr>
      </w:pPr>
      <w:r w:rsidRPr="007A6F37">
        <w:rPr>
          <w:rFonts w:ascii="Arial" w:hAnsi="Arial" w:cs="Arial"/>
          <w:b/>
          <w:szCs w:val="22"/>
          <w:u w:val="single"/>
          <w:lang w:val="el-GR"/>
        </w:rPr>
        <w:t>ΕΝΤΥΠΟ    ΟΙΚΟΝΟΜΙΚΗΣ    ΠΡΟΣΦΟΡΑΣ  (σε ευρώ)</w:t>
      </w:r>
    </w:p>
    <w:tbl>
      <w:tblPr>
        <w:tblW w:w="4863" w:type="pct"/>
        <w:tblInd w:w="255" w:type="dxa"/>
        <w:tblLook w:val="0000" w:firstRow="0" w:lastRow="0" w:firstColumn="0" w:lastColumn="0" w:noHBand="0" w:noVBand="0"/>
      </w:tblPr>
      <w:tblGrid>
        <w:gridCol w:w="534"/>
        <w:gridCol w:w="2658"/>
        <w:gridCol w:w="1965"/>
        <w:gridCol w:w="1995"/>
        <w:gridCol w:w="2020"/>
      </w:tblGrid>
      <w:tr w:rsidR="00B56457" w:rsidRPr="007A6F37" w:rsidTr="003850B8">
        <w:trPr>
          <w:trHeight w:val="250"/>
        </w:trPr>
        <w:tc>
          <w:tcPr>
            <w:tcW w:w="291" w:type="pc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ΑΑ</w:t>
            </w:r>
          </w:p>
        </w:tc>
        <w:tc>
          <w:tcPr>
            <w:tcW w:w="1416" w:type="pc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Περιγρ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>αφή Υπ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ηρεσιών</w:t>
            </w:r>
            <w:proofErr w:type="spellEnd"/>
          </w:p>
        </w:tc>
        <w:tc>
          <w:tcPr>
            <w:tcW w:w="1071" w:type="pct"/>
            <w:vMerge w:val="restar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B56457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Ανθρω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>ποημέρες</w:t>
            </w:r>
          </w:p>
          <w:p w:rsidR="00B56457" w:rsidRPr="007A6F37" w:rsidRDefault="00B56457" w:rsidP="00B564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πα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ροχής</w:t>
            </w:r>
            <w:proofErr w:type="spellEnd"/>
          </w:p>
          <w:p w:rsidR="00B56457" w:rsidRPr="007A6F37" w:rsidRDefault="00B56457" w:rsidP="00B5645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υπ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ηρεσιών</w:t>
            </w:r>
            <w:proofErr w:type="spellEnd"/>
          </w:p>
        </w:tc>
        <w:tc>
          <w:tcPr>
            <w:tcW w:w="1088" w:type="pct"/>
            <w:vMerge w:val="restar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Καθα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ρή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Αξί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α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Ανθρω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>ποημέρας (€)</w:t>
            </w:r>
          </w:p>
        </w:tc>
        <w:tc>
          <w:tcPr>
            <w:tcW w:w="1134" w:type="pct"/>
            <w:vMerge w:val="restar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Τελική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Καθα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ρή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Αξί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>α</w:t>
            </w:r>
          </w:p>
          <w:p w:rsidR="00B56457" w:rsidRPr="007A6F37" w:rsidRDefault="00B56457" w:rsidP="00C462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6F3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(€)</w:t>
            </w:r>
          </w:p>
        </w:tc>
      </w:tr>
      <w:tr w:rsidR="00B56457" w:rsidRPr="007A6F37" w:rsidTr="003850B8">
        <w:trPr>
          <w:trHeight w:val="225"/>
        </w:trPr>
        <w:tc>
          <w:tcPr>
            <w:tcW w:w="291" w:type="pct"/>
            <w:tcBorders>
              <w:left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416" w:type="pct"/>
            <w:tcBorders>
              <w:left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pct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457" w:rsidRPr="007A6F37" w:rsidTr="003850B8">
        <w:trPr>
          <w:trHeight w:val="208"/>
        </w:trPr>
        <w:tc>
          <w:tcPr>
            <w:tcW w:w="291" w:type="pct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416" w:type="pct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34" w:type="pct"/>
            <w:vMerge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50B8" w:rsidRPr="00615D30" w:rsidTr="003850B8">
        <w:trPr>
          <w:trHeight w:val="1200"/>
        </w:trPr>
        <w:tc>
          <w:tcPr>
            <w:tcW w:w="291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1416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</w:tcPr>
          <w:p w:rsidR="003850B8" w:rsidRPr="007A6F37" w:rsidRDefault="003850B8" w:rsidP="003850B8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lang w:val="el-GR"/>
              </w:rPr>
            </w:pPr>
            <w:r w:rsidRPr="007A6F37">
              <w:rPr>
                <w:rFonts w:ascii="Arial" w:hAnsi="Arial" w:cs="Arial"/>
                <w:b/>
                <w:bCs/>
                <w:lang w:val="el-GR"/>
              </w:rPr>
              <w:t xml:space="preserve">ΜΗΧΑΝΙΚΟΣ Π.Ε. με εμπειρία από 10 έως 20 έτη στην κατηγορία 18 - Χημικοτεχνικές Μελέτες </w:t>
            </w:r>
          </w:p>
        </w:tc>
        <w:tc>
          <w:tcPr>
            <w:tcW w:w="1071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1134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50B8" w:rsidRPr="00615D30" w:rsidTr="003850B8">
        <w:trPr>
          <w:trHeight w:val="1200"/>
        </w:trPr>
        <w:tc>
          <w:tcPr>
            <w:tcW w:w="291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7A6F37">
              <w:rPr>
                <w:rFonts w:ascii="Arial" w:hAnsi="Arial" w:cs="Arial"/>
                <w:b/>
                <w:szCs w:val="22"/>
                <w:lang w:val="el-GR"/>
              </w:rPr>
              <w:t>2</w:t>
            </w:r>
          </w:p>
        </w:tc>
        <w:tc>
          <w:tcPr>
            <w:tcW w:w="1416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</w:tcPr>
          <w:p w:rsidR="003850B8" w:rsidRPr="007A6F37" w:rsidRDefault="003850B8" w:rsidP="003850B8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lang w:val="el-GR"/>
              </w:rPr>
            </w:pPr>
            <w:r w:rsidRPr="007A6F37">
              <w:rPr>
                <w:rFonts w:ascii="Arial" w:hAnsi="Arial" w:cs="Arial"/>
                <w:b/>
                <w:bCs/>
                <w:lang w:val="el-GR"/>
              </w:rPr>
              <w:t>ΜΗΧΑΝΙΚΟΣ Π.Ε. με εμπειρία από 10 έως 20 έτη στην κατηγορία 13 - Υδραυλικές Μελέτες</w:t>
            </w:r>
          </w:p>
        </w:tc>
        <w:tc>
          <w:tcPr>
            <w:tcW w:w="1071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1134" w:type="pct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3850B8" w:rsidRPr="00615D30" w:rsidTr="003850B8">
        <w:trPr>
          <w:trHeight w:val="253"/>
        </w:trPr>
        <w:tc>
          <w:tcPr>
            <w:tcW w:w="291" w:type="pct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3850B8" w:rsidRPr="007A6F37" w:rsidRDefault="003850B8" w:rsidP="003850B8">
            <w:pPr>
              <w:tabs>
                <w:tab w:val="left" w:pos="1648"/>
                <w:tab w:val="left" w:pos="2720"/>
              </w:tabs>
              <w:rPr>
                <w:rFonts w:ascii="Arial" w:hAnsi="Arial" w:cs="Arial"/>
                <w:b/>
                <w:bCs/>
                <w:color w:val="FF0000"/>
                <w:lang w:val="el-GR"/>
              </w:rPr>
            </w:pPr>
            <w:r w:rsidRPr="007A6F37">
              <w:rPr>
                <w:rFonts w:ascii="Arial" w:hAnsi="Arial" w:cs="Arial"/>
                <w:b/>
                <w:bCs/>
                <w:lang w:val="el-GR"/>
              </w:rPr>
              <w:t>ΜΗΧΑΝΙΚΟΣ Π.Ε. με εμπειρία από 10 έως 20 έτη στην κατηγορία 09 - Ηλεκτρομηχανολογικές Μελέτες</w:t>
            </w:r>
          </w:p>
        </w:tc>
        <w:tc>
          <w:tcPr>
            <w:tcW w:w="1071" w:type="pct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3850B8" w:rsidRPr="007A6F37" w:rsidRDefault="003850B8" w:rsidP="003850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56457" w:rsidRPr="007A6F37" w:rsidTr="003850B8">
        <w:trPr>
          <w:trHeight w:val="563"/>
        </w:trPr>
        <w:tc>
          <w:tcPr>
            <w:tcW w:w="291" w:type="pct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487" w:type="pct"/>
            <w:gridSpan w:val="2"/>
            <w:tcBorders>
              <w:top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Συνολικό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κόστος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B56457" w:rsidRPr="007A6F37" w:rsidTr="003850B8">
        <w:trPr>
          <w:trHeight w:val="684"/>
        </w:trPr>
        <w:tc>
          <w:tcPr>
            <w:tcW w:w="291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487" w:type="pct"/>
            <w:gridSpan w:val="2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right"/>
              <w:rPr>
                <w:rFonts w:ascii="Arial" w:hAnsi="Arial" w:cs="Arial"/>
                <w:b/>
                <w:szCs w:val="22"/>
              </w:rPr>
            </w:pP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Συνολικό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κόστος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7A6F37">
              <w:rPr>
                <w:rFonts w:ascii="Arial" w:hAnsi="Arial" w:cs="Arial"/>
                <w:b/>
                <w:szCs w:val="22"/>
              </w:rPr>
              <w:t>ολογράφως</w:t>
            </w:r>
            <w:proofErr w:type="spellEnd"/>
            <w:r w:rsidRPr="007A6F3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B56457" w:rsidRPr="007A6F37" w:rsidTr="003850B8">
        <w:trPr>
          <w:trHeight w:val="542"/>
        </w:trPr>
        <w:tc>
          <w:tcPr>
            <w:tcW w:w="291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487" w:type="pct"/>
            <w:gridSpan w:val="2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A6F37">
              <w:rPr>
                <w:rFonts w:ascii="Arial" w:hAnsi="Arial" w:cs="Arial"/>
                <w:b/>
                <w:szCs w:val="22"/>
              </w:rPr>
              <w:t>Φ.Π.Α. (24%)</w:t>
            </w:r>
          </w:p>
        </w:tc>
        <w:tc>
          <w:tcPr>
            <w:tcW w:w="2222" w:type="pct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  <w:lang w:val="en-US"/>
              </w:rPr>
            </w:pPr>
          </w:p>
        </w:tc>
      </w:tr>
      <w:tr w:rsidR="00B56457" w:rsidRPr="00615D30" w:rsidTr="003850B8">
        <w:trPr>
          <w:trHeight w:val="530"/>
        </w:trPr>
        <w:tc>
          <w:tcPr>
            <w:tcW w:w="291" w:type="pct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487" w:type="pct"/>
            <w:gridSpan w:val="2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:rsidR="00B56457" w:rsidRPr="007A6F37" w:rsidRDefault="00B56457" w:rsidP="00C46231">
            <w:pPr>
              <w:jc w:val="right"/>
              <w:rPr>
                <w:rFonts w:ascii="Arial" w:hAnsi="Arial" w:cs="Arial"/>
                <w:b/>
                <w:szCs w:val="22"/>
                <w:lang w:val="el-GR"/>
              </w:rPr>
            </w:pPr>
            <w:r w:rsidRPr="007A6F37">
              <w:rPr>
                <w:rFonts w:ascii="Arial" w:hAnsi="Arial" w:cs="Arial"/>
                <w:b/>
                <w:szCs w:val="22"/>
                <w:lang w:val="el-GR"/>
              </w:rPr>
              <w:t>Συνολικό κόστος με Φ.Π.Α.</w:t>
            </w:r>
          </w:p>
        </w:tc>
        <w:tc>
          <w:tcPr>
            <w:tcW w:w="2222" w:type="pct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</w:tcPr>
          <w:p w:rsidR="00B56457" w:rsidRPr="007A6F37" w:rsidRDefault="00B56457" w:rsidP="00C46231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B56457" w:rsidRPr="007A6F37" w:rsidRDefault="00B56457" w:rsidP="00B56457">
      <w:pPr>
        <w:pStyle w:val="af2"/>
        <w:jc w:val="center"/>
        <w:rPr>
          <w:rFonts w:cs="Arial"/>
          <w:sz w:val="24"/>
          <w:u w:val="single"/>
          <w:lang w:val="el-GR"/>
        </w:rPr>
      </w:pPr>
    </w:p>
    <w:p w:rsidR="00B56457" w:rsidRPr="007A6F37" w:rsidRDefault="00B56457" w:rsidP="00B56457">
      <w:pPr>
        <w:pStyle w:val="af2"/>
        <w:jc w:val="center"/>
        <w:rPr>
          <w:rFonts w:cs="Arial"/>
          <w:sz w:val="24"/>
          <w:u w:val="single"/>
          <w:lang w:val="el-GR"/>
        </w:rPr>
      </w:pPr>
    </w:p>
    <w:p w:rsidR="00B56457" w:rsidRPr="007A6F37" w:rsidRDefault="00B56457" w:rsidP="00B56457">
      <w:pPr>
        <w:rPr>
          <w:rFonts w:ascii="Arial" w:hAnsi="Arial" w:cs="Arial"/>
          <w:lang w:val="el-GR"/>
        </w:rPr>
      </w:pPr>
    </w:p>
    <w:p w:rsidR="00B56457" w:rsidRPr="007A6F37" w:rsidRDefault="00B56457" w:rsidP="00B56457">
      <w:pPr>
        <w:jc w:val="center"/>
        <w:rPr>
          <w:rFonts w:ascii="Arial" w:hAnsi="Arial" w:cs="Arial"/>
          <w:lang w:val="el-GR"/>
        </w:rPr>
      </w:pPr>
      <w:r w:rsidRPr="007A6F37">
        <w:rPr>
          <w:rFonts w:ascii="Arial" w:hAnsi="Arial" w:cs="Arial"/>
          <w:lang w:val="el-GR"/>
        </w:rPr>
        <w:t>(ΤΟΠΟΣ – ΗΜΕΡΟΜΗΝΙΑ -ΥΠΟΓΡΑΦΗ –)</w:t>
      </w:r>
    </w:p>
    <w:p w:rsidR="00453B9E" w:rsidRPr="007A6F37" w:rsidRDefault="00453B9E">
      <w:pPr>
        <w:suppressAutoHyphens w:val="0"/>
        <w:spacing w:after="0"/>
        <w:jc w:val="left"/>
        <w:rPr>
          <w:lang w:val="el-GR"/>
        </w:rPr>
      </w:pPr>
    </w:p>
    <w:p w:rsidR="00453B9E" w:rsidRPr="007A6F37" w:rsidRDefault="00453B9E">
      <w:pPr>
        <w:suppressAutoHyphens w:val="0"/>
        <w:spacing w:after="0"/>
        <w:jc w:val="left"/>
        <w:rPr>
          <w:lang w:val="el-GR"/>
        </w:rPr>
      </w:pPr>
    </w:p>
    <w:p w:rsidR="00391AD1" w:rsidRPr="00615D30" w:rsidRDefault="00391AD1" w:rsidP="00615D30">
      <w:pPr>
        <w:suppressAutoHyphens w:val="0"/>
        <w:spacing w:after="0"/>
        <w:jc w:val="left"/>
        <w:rPr>
          <w:lang w:val="el-GR"/>
        </w:rPr>
      </w:pPr>
    </w:p>
    <w:sectPr w:rsidR="00391AD1" w:rsidRPr="00615D30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8" w:rsidRDefault="007C6F78">
      <w:pPr>
        <w:spacing w:after="0"/>
      </w:pPr>
      <w:r>
        <w:separator/>
      </w:r>
    </w:p>
  </w:endnote>
  <w:endnote w:type="continuationSeparator" w:id="0">
    <w:p w:rsidR="007C6F78" w:rsidRDefault="007C6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B9" w:rsidRPr="00E83A94" w:rsidRDefault="007833B9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Διακήρυξη  </w:t>
    </w:r>
    <w:r w:rsidR="00255190">
      <w:rPr>
        <w:rFonts w:ascii="Cambria" w:hAnsi="Cambria"/>
        <w:lang w:val="el-GR"/>
      </w:rPr>
      <w:t>56</w:t>
    </w:r>
    <w:r>
      <w:rPr>
        <w:rFonts w:ascii="Cambria" w:hAnsi="Cambria"/>
        <w:lang w:val="el-GR"/>
      </w:rPr>
      <w:t>/2017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 w:rsidR="001A6F55"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 w:rsidR="001A6F55">
      <w:fldChar w:fldCharType="separate"/>
    </w:r>
    <w:r w:rsidR="00615D30" w:rsidRPr="00615D30">
      <w:rPr>
        <w:rFonts w:asciiTheme="majorHAnsi" w:hAnsiTheme="majorHAnsi"/>
        <w:noProof/>
        <w:lang w:val="el-GR"/>
      </w:rPr>
      <w:t>2</w:t>
    </w:r>
    <w:r w:rsidR="001A6F55">
      <w:fldChar w:fldCharType="end"/>
    </w:r>
  </w:p>
  <w:p w:rsidR="007833B9" w:rsidRPr="00E83A94" w:rsidRDefault="007833B9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8" w:rsidRDefault="007C6F78">
      <w:pPr>
        <w:spacing w:after="0"/>
      </w:pPr>
      <w:r>
        <w:separator/>
      </w:r>
    </w:p>
  </w:footnote>
  <w:footnote w:type="continuationSeparator" w:id="0">
    <w:p w:rsidR="007C6F78" w:rsidRDefault="007C6F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17A4BC3"/>
    <w:multiLevelType w:val="hybridMultilevel"/>
    <w:tmpl w:val="8BAA64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77B72"/>
    <w:multiLevelType w:val="hybridMultilevel"/>
    <w:tmpl w:val="22CAE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59D5481"/>
    <w:multiLevelType w:val="hybridMultilevel"/>
    <w:tmpl w:val="5BD44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E1A99"/>
    <w:multiLevelType w:val="hybridMultilevel"/>
    <w:tmpl w:val="EC425988"/>
    <w:lvl w:ilvl="0" w:tplc="2634DFB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93E06"/>
    <w:multiLevelType w:val="hybridMultilevel"/>
    <w:tmpl w:val="5E1E1EC8"/>
    <w:lvl w:ilvl="0" w:tplc="0408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30FF"/>
    <w:multiLevelType w:val="hybridMultilevel"/>
    <w:tmpl w:val="DEDE837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20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8"/>
  </w:num>
  <w:num w:numId="1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6235"/>
    <w:rsid w:val="000074DF"/>
    <w:rsid w:val="00011CE1"/>
    <w:rsid w:val="0002060A"/>
    <w:rsid w:val="00033B3C"/>
    <w:rsid w:val="00034B79"/>
    <w:rsid w:val="000357FF"/>
    <w:rsid w:val="000476F0"/>
    <w:rsid w:val="0005748C"/>
    <w:rsid w:val="00064302"/>
    <w:rsid w:val="00072A4C"/>
    <w:rsid w:val="00074372"/>
    <w:rsid w:val="00086619"/>
    <w:rsid w:val="00096451"/>
    <w:rsid w:val="00097C0A"/>
    <w:rsid w:val="000B16D2"/>
    <w:rsid w:val="000C1377"/>
    <w:rsid w:val="000C5484"/>
    <w:rsid w:val="000C72DE"/>
    <w:rsid w:val="000C7AB0"/>
    <w:rsid w:val="000D1242"/>
    <w:rsid w:val="000F3D94"/>
    <w:rsid w:val="000F488C"/>
    <w:rsid w:val="000F7FF7"/>
    <w:rsid w:val="00103A6D"/>
    <w:rsid w:val="001076EA"/>
    <w:rsid w:val="00107D3D"/>
    <w:rsid w:val="00110EEF"/>
    <w:rsid w:val="00111523"/>
    <w:rsid w:val="00120416"/>
    <w:rsid w:val="001217F5"/>
    <w:rsid w:val="00132BB2"/>
    <w:rsid w:val="0014646A"/>
    <w:rsid w:val="00146A57"/>
    <w:rsid w:val="0014783A"/>
    <w:rsid w:val="00151207"/>
    <w:rsid w:val="00166736"/>
    <w:rsid w:val="001679FF"/>
    <w:rsid w:val="0017299E"/>
    <w:rsid w:val="00175DFA"/>
    <w:rsid w:val="001777A8"/>
    <w:rsid w:val="0018118D"/>
    <w:rsid w:val="00195A92"/>
    <w:rsid w:val="001962C7"/>
    <w:rsid w:val="001976A0"/>
    <w:rsid w:val="001A00AA"/>
    <w:rsid w:val="001A105E"/>
    <w:rsid w:val="001A1E37"/>
    <w:rsid w:val="001A2AE4"/>
    <w:rsid w:val="001A37BB"/>
    <w:rsid w:val="001A5130"/>
    <w:rsid w:val="001A6F55"/>
    <w:rsid w:val="001A78D6"/>
    <w:rsid w:val="001B1303"/>
    <w:rsid w:val="001B3CE7"/>
    <w:rsid w:val="001B6715"/>
    <w:rsid w:val="001C18B9"/>
    <w:rsid w:val="001C67E6"/>
    <w:rsid w:val="001C6A35"/>
    <w:rsid w:val="001C7A5A"/>
    <w:rsid w:val="001D6F8F"/>
    <w:rsid w:val="001F488C"/>
    <w:rsid w:val="001F4C77"/>
    <w:rsid w:val="002048D9"/>
    <w:rsid w:val="00204DB9"/>
    <w:rsid w:val="00204E45"/>
    <w:rsid w:val="00210339"/>
    <w:rsid w:val="00215EB3"/>
    <w:rsid w:val="00222B7B"/>
    <w:rsid w:val="00226956"/>
    <w:rsid w:val="00227E9F"/>
    <w:rsid w:val="00234F9D"/>
    <w:rsid w:val="00241E7C"/>
    <w:rsid w:val="00246289"/>
    <w:rsid w:val="00246B91"/>
    <w:rsid w:val="00255190"/>
    <w:rsid w:val="0026229F"/>
    <w:rsid w:val="00263347"/>
    <w:rsid w:val="002645D7"/>
    <w:rsid w:val="00270C98"/>
    <w:rsid w:val="00294813"/>
    <w:rsid w:val="002C1B36"/>
    <w:rsid w:val="002C34A7"/>
    <w:rsid w:val="002D0A85"/>
    <w:rsid w:val="002F672F"/>
    <w:rsid w:val="00302ADC"/>
    <w:rsid w:val="003048BF"/>
    <w:rsid w:val="003163FA"/>
    <w:rsid w:val="0031647D"/>
    <w:rsid w:val="00327C6E"/>
    <w:rsid w:val="00335C9D"/>
    <w:rsid w:val="003641CE"/>
    <w:rsid w:val="003757B5"/>
    <w:rsid w:val="00375EF0"/>
    <w:rsid w:val="0038339C"/>
    <w:rsid w:val="003850B8"/>
    <w:rsid w:val="00390D92"/>
    <w:rsid w:val="00391AD1"/>
    <w:rsid w:val="00393B51"/>
    <w:rsid w:val="0039672A"/>
    <w:rsid w:val="00396C6D"/>
    <w:rsid w:val="003A358E"/>
    <w:rsid w:val="003B1712"/>
    <w:rsid w:val="003C18A7"/>
    <w:rsid w:val="003C436C"/>
    <w:rsid w:val="003C6DA1"/>
    <w:rsid w:val="003C71BA"/>
    <w:rsid w:val="003D003F"/>
    <w:rsid w:val="003D6AD0"/>
    <w:rsid w:val="003E01A6"/>
    <w:rsid w:val="003E26B5"/>
    <w:rsid w:val="003F6DD6"/>
    <w:rsid w:val="00400934"/>
    <w:rsid w:val="00400DF6"/>
    <w:rsid w:val="00433FC3"/>
    <w:rsid w:val="00434350"/>
    <w:rsid w:val="00441FE4"/>
    <w:rsid w:val="004467ED"/>
    <w:rsid w:val="00450398"/>
    <w:rsid w:val="00450BBE"/>
    <w:rsid w:val="00453B9E"/>
    <w:rsid w:val="00456449"/>
    <w:rsid w:val="00461333"/>
    <w:rsid w:val="004813A6"/>
    <w:rsid w:val="00494A06"/>
    <w:rsid w:val="00497866"/>
    <w:rsid w:val="004A0A86"/>
    <w:rsid w:val="004A41C2"/>
    <w:rsid w:val="004A6C73"/>
    <w:rsid w:val="004B21E3"/>
    <w:rsid w:val="004B2F66"/>
    <w:rsid w:val="004B3986"/>
    <w:rsid w:val="004B5EEF"/>
    <w:rsid w:val="004C7421"/>
    <w:rsid w:val="004D344C"/>
    <w:rsid w:val="004D69FA"/>
    <w:rsid w:val="004D6F88"/>
    <w:rsid w:val="004E2685"/>
    <w:rsid w:val="00506419"/>
    <w:rsid w:val="0051731B"/>
    <w:rsid w:val="0052649E"/>
    <w:rsid w:val="00527337"/>
    <w:rsid w:val="00527493"/>
    <w:rsid w:val="005432A9"/>
    <w:rsid w:val="00545C01"/>
    <w:rsid w:val="00546A68"/>
    <w:rsid w:val="00560FFC"/>
    <w:rsid w:val="005645B4"/>
    <w:rsid w:val="00565919"/>
    <w:rsid w:val="00566C64"/>
    <w:rsid w:val="00573176"/>
    <w:rsid w:val="005738D4"/>
    <w:rsid w:val="0058014B"/>
    <w:rsid w:val="0058375A"/>
    <w:rsid w:val="00590F9A"/>
    <w:rsid w:val="00592D7F"/>
    <w:rsid w:val="00596D25"/>
    <w:rsid w:val="005A53F7"/>
    <w:rsid w:val="005A640A"/>
    <w:rsid w:val="005B0C8E"/>
    <w:rsid w:val="005B2EC1"/>
    <w:rsid w:val="005B4E64"/>
    <w:rsid w:val="005C2016"/>
    <w:rsid w:val="005C2376"/>
    <w:rsid w:val="005C2B1A"/>
    <w:rsid w:val="005C2F5B"/>
    <w:rsid w:val="005C67AB"/>
    <w:rsid w:val="005D1611"/>
    <w:rsid w:val="005D6F9E"/>
    <w:rsid w:val="005E1EE6"/>
    <w:rsid w:val="005F70F7"/>
    <w:rsid w:val="00600B40"/>
    <w:rsid w:val="00603975"/>
    <w:rsid w:val="006052D4"/>
    <w:rsid w:val="00615D30"/>
    <w:rsid w:val="00616AE9"/>
    <w:rsid w:val="00621EFD"/>
    <w:rsid w:val="00624B85"/>
    <w:rsid w:val="00625DEA"/>
    <w:rsid w:val="00632ACC"/>
    <w:rsid w:val="006377C5"/>
    <w:rsid w:val="00641600"/>
    <w:rsid w:val="0064660C"/>
    <w:rsid w:val="006500EE"/>
    <w:rsid w:val="0066029A"/>
    <w:rsid w:val="00667E24"/>
    <w:rsid w:val="006703D4"/>
    <w:rsid w:val="006800E0"/>
    <w:rsid w:val="00683AA7"/>
    <w:rsid w:val="00687722"/>
    <w:rsid w:val="00694747"/>
    <w:rsid w:val="006A396C"/>
    <w:rsid w:val="006B2B37"/>
    <w:rsid w:val="006C1937"/>
    <w:rsid w:val="006C5F89"/>
    <w:rsid w:val="006D448A"/>
    <w:rsid w:val="006D57AE"/>
    <w:rsid w:val="006E33D5"/>
    <w:rsid w:val="006F7799"/>
    <w:rsid w:val="00703323"/>
    <w:rsid w:val="007036D3"/>
    <w:rsid w:val="00706347"/>
    <w:rsid w:val="00724EEA"/>
    <w:rsid w:val="00731966"/>
    <w:rsid w:val="00731C4D"/>
    <w:rsid w:val="0073376B"/>
    <w:rsid w:val="00734038"/>
    <w:rsid w:val="007342FB"/>
    <w:rsid w:val="00750A1C"/>
    <w:rsid w:val="00750A8B"/>
    <w:rsid w:val="007548B1"/>
    <w:rsid w:val="00761ECC"/>
    <w:rsid w:val="007705D6"/>
    <w:rsid w:val="00771052"/>
    <w:rsid w:val="00771B9B"/>
    <w:rsid w:val="007761B7"/>
    <w:rsid w:val="007805E3"/>
    <w:rsid w:val="007833B9"/>
    <w:rsid w:val="00784A37"/>
    <w:rsid w:val="0079160F"/>
    <w:rsid w:val="00796084"/>
    <w:rsid w:val="007A1829"/>
    <w:rsid w:val="007A53CF"/>
    <w:rsid w:val="007A6F37"/>
    <w:rsid w:val="007B072B"/>
    <w:rsid w:val="007B5E97"/>
    <w:rsid w:val="007B7845"/>
    <w:rsid w:val="007C6F78"/>
    <w:rsid w:val="007D63DD"/>
    <w:rsid w:val="007E2C59"/>
    <w:rsid w:val="007F17A4"/>
    <w:rsid w:val="007F75D6"/>
    <w:rsid w:val="008012BF"/>
    <w:rsid w:val="0080669A"/>
    <w:rsid w:val="00811A88"/>
    <w:rsid w:val="00811E65"/>
    <w:rsid w:val="00824F37"/>
    <w:rsid w:val="00825030"/>
    <w:rsid w:val="00825A3E"/>
    <w:rsid w:val="008345E1"/>
    <w:rsid w:val="00836BFD"/>
    <w:rsid w:val="00842CEF"/>
    <w:rsid w:val="00844AB3"/>
    <w:rsid w:val="008471ED"/>
    <w:rsid w:val="0086173A"/>
    <w:rsid w:val="0087192A"/>
    <w:rsid w:val="00872728"/>
    <w:rsid w:val="00876AF4"/>
    <w:rsid w:val="00877B9B"/>
    <w:rsid w:val="00880666"/>
    <w:rsid w:val="008868B2"/>
    <w:rsid w:val="008A0647"/>
    <w:rsid w:val="008A07DA"/>
    <w:rsid w:val="008B19D7"/>
    <w:rsid w:val="008B2DAC"/>
    <w:rsid w:val="008B6763"/>
    <w:rsid w:val="008C1E6B"/>
    <w:rsid w:val="008C440B"/>
    <w:rsid w:val="008C4EFE"/>
    <w:rsid w:val="008C6EED"/>
    <w:rsid w:val="008D1B47"/>
    <w:rsid w:val="008D3318"/>
    <w:rsid w:val="008D6550"/>
    <w:rsid w:val="008E07D9"/>
    <w:rsid w:val="008F6C6A"/>
    <w:rsid w:val="00900C1F"/>
    <w:rsid w:val="0090218F"/>
    <w:rsid w:val="0091640F"/>
    <w:rsid w:val="0091658B"/>
    <w:rsid w:val="00923C47"/>
    <w:rsid w:val="00936495"/>
    <w:rsid w:val="00937AB7"/>
    <w:rsid w:val="00944E45"/>
    <w:rsid w:val="00956617"/>
    <w:rsid w:val="00956EAC"/>
    <w:rsid w:val="00964C6C"/>
    <w:rsid w:val="00976C06"/>
    <w:rsid w:val="00982DBC"/>
    <w:rsid w:val="00983EB5"/>
    <w:rsid w:val="00987DDE"/>
    <w:rsid w:val="009A4943"/>
    <w:rsid w:val="009B0C58"/>
    <w:rsid w:val="009B3F7D"/>
    <w:rsid w:val="009C4283"/>
    <w:rsid w:val="009C4779"/>
    <w:rsid w:val="009C6F6E"/>
    <w:rsid w:val="009E5643"/>
    <w:rsid w:val="009E6441"/>
    <w:rsid w:val="009F34D4"/>
    <w:rsid w:val="00A04B4C"/>
    <w:rsid w:val="00A12D75"/>
    <w:rsid w:val="00A27E40"/>
    <w:rsid w:val="00A31A83"/>
    <w:rsid w:val="00A3496F"/>
    <w:rsid w:val="00A60AA0"/>
    <w:rsid w:val="00AB28E4"/>
    <w:rsid w:val="00AB592A"/>
    <w:rsid w:val="00AB5AD6"/>
    <w:rsid w:val="00AC0F85"/>
    <w:rsid w:val="00AC4EEF"/>
    <w:rsid w:val="00AD0A0B"/>
    <w:rsid w:val="00AE65E5"/>
    <w:rsid w:val="00AE6ED0"/>
    <w:rsid w:val="00AE7A4F"/>
    <w:rsid w:val="00AF04DE"/>
    <w:rsid w:val="00AF2D64"/>
    <w:rsid w:val="00AF2E2D"/>
    <w:rsid w:val="00AF7F8E"/>
    <w:rsid w:val="00B00FAB"/>
    <w:rsid w:val="00B01BEB"/>
    <w:rsid w:val="00B06A8A"/>
    <w:rsid w:val="00B11829"/>
    <w:rsid w:val="00B1226E"/>
    <w:rsid w:val="00B13220"/>
    <w:rsid w:val="00B14552"/>
    <w:rsid w:val="00B16685"/>
    <w:rsid w:val="00B20342"/>
    <w:rsid w:val="00B20640"/>
    <w:rsid w:val="00B32B2C"/>
    <w:rsid w:val="00B33C9F"/>
    <w:rsid w:val="00B34055"/>
    <w:rsid w:val="00B356C6"/>
    <w:rsid w:val="00B542FF"/>
    <w:rsid w:val="00B56454"/>
    <w:rsid w:val="00B56457"/>
    <w:rsid w:val="00B65C9F"/>
    <w:rsid w:val="00B66421"/>
    <w:rsid w:val="00B66538"/>
    <w:rsid w:val="00B67BC9"/>
    <w:rsid w:val="00B77DF4"/>
    <w:rsid w:val="00B80322"/>
    <w:rsid w:val="00B8289B"/>
    <w:rsid w:val="00B82FE4"/>
    <w:rsid w:val="00B869C9"/>
    <w:rsid w:val="00B93CC4"/>
    <w:rsid w:val="00B95C6E"/>
    <w:rsid w:val="00BA0594"/>
    <w:rsid w:val="00BA7A1F"/>
    <w:rsid w:val="00BB0E35"/>
    <w:rsid w:val="00BB0F08"/>
    <w:rsid w:val="00BB46D0"/>
    <w:rsid w:val="00BB79DD"/>
    <w:rsid w:val="00BC2A3B"/>
    <w:rsid w:val="00BC3C1B"/>
    <w:rsid w:val="00BC43E9"/>
    <w:rsid w:val="00BD01FC"/>
    <w:rsid w:val="00BD7E69"/>
    <w:rsid w:val="00BE5145"/>
    <w:rsid w:val="00BE7104"/>
    <w:rsid w:val="00BF3302"/>
    <w:rsid w:val="00BF4D2F"/>
    <w:rsid w:val="00C0054D"/>
    <w:rsid w:val="00C01B7B"/>
    <w:rsid w:val="00C11EA7"/>
    <w:rsid w:val="00C25FC8"/>
    <w:rsid w:val="00C265E9"/>
    <w:rsid w:val="00C26D4F"/>
    <w:rsid w:val="00C305C7"/>
    <w:rsid w:val="00C33B08"/>
    <w:rsid w:val="00C41368"/>
    <w:rsid w:val="00C4225E"/>
    <w:rsid w:val="00C43D04"/>
    <w:rsid w:val="00C46231"/>
    <w:rsid w:val="00C50AE6"/>
    <w:rsid w:val="00C51A5A"/>
    <w:rsid w:val="00C53AFB"/>
    <w:rsid w:val="00C53D17"/>
    <w:rsid w:val="00C63245"/>
    <w:rsid w:val="00C65662"/>
    <w:rsid w:val="00C70861"/>
    <w:rsid w:val="00C76076"/>
    <w:rsid w:val="00C960C4"/>
    <w:rsid w:val="00CA7556"/>
    <w:rsid w:val="00CC1321"/>
    <w:rsid w:val="00CC4E3F"/>
    <w:rsid w:val="00CC721F"/>
    <w:rsid w:val="00CD11A1"/>
    <w:rsid w:val="00CD5397"/>
    <w:rsid w:val="00CD7D13"/>
    <w:rsid w:val="00CE09FC"/>
    <w:rsid w:val="00CE583E"/>
    <w:rsid w:val="00CE6675"/>
    <w:rsid w:val="00CE6AA6"/>
    <w:rsid w:val="00CF3F94"/>
    <w:rsid w:val="00CF5F6D"/>
    <w:rsid w:val="00CF7640"/>
    <w:rsid w:val="00D1002B"/>
    <w:rsid w:val="00D15569"/>
    <w:rsid w:val="00D166E5"/>
    <w:rsid w:val="00D1676E"/>
    <w:rsid w:val="00D25F3C"/>
    <w:rsid w:val="00D3491E"/>
    <w:rsid w:val="00D428DE"/>
    <w:rsid w:val="00D512CF"/>
    <w:rsid w:val="00D516DA"/>
    <w:rsid w:val="00D51CBC"/>
    <w:rsid w:val="00D570BA"/>
    <w:rsid w:val="00D57FEA"/>
    <w:rsid w:val="00D63EF2"/>
    <w:rsid w:val="00D7203E"/>
    <w:rsid w:val="00D74058"/>
    <w:rsid w:val="00D74B85"/>
    <w:rsid w:val="00D76493"/>
    <w:rsid w:val="00D7779F"/>
    <w:rsid w:val="00D97C05"/>
    <w:rsid w:val="00DA0324"/>
    <w:rsid w:val="00DB6ABD"/>
    <w:rsid w:val="00DC1183"/>
    <w:rsid w:val="00DD04C3"/>
    <w:rsid w:val="00DD36C6"/>
    <w:rsid w:val="00DE3294"/>
    <w:rsid w:val="00DE34EB"/>
    <w:rsid w:val="00DE585C"/>
    <w:rsid w:val="00DF072A"/>
    <w:rsid w:val="00E0322D"/>
    <w:rsid w:val="00E12937"/>
    <w:rsid w:val="00E12D3A"/>
    <w:rsid w:val="00E23883"/>
    <w:rsid w:val="00E26AD1"/>
    <w:rsid w:val="00E352FA"/>
    <w:rsid w:val="00E52F97"/>
    <w:rsid w:val="00E559E6"/>
    <w:rsid w:val="00E60C92"/>
    <w:rsid w:val="00E61F69"/>
    <w:rsid w:val="00E665B2"/>
    <w:rsid w:val="00E67D68"/>
    <w:rsid w:val="00E67E7E"/>
    <w:rsid w:val="00E70B2A"/>
    <w:rsid w:val="00E73158"/>
    <w:rsid w:val="00E82537"/>
    <w:rsid w:val="00E83A94"/>
    <w:rsid w:val="00E87C39"/>
    <w:rsid w:val="00E90D2E"/>
    <w:rsid w:val="00EB3B66"/>
    <w:rsid w:val="00EC50D6"/>
    <w:rsid w:val="00ED1B86"/>
    <w:rsid w:val="00EE7132"/>
    <w:rsid w:val="00EF7E0B"/>
    <w:rsid w:val="00F00842"/>
    <w:rsid w:val="00F072CD"/>
    <w:rsid w:val="00F24F99"/>
    <w:rsid w:val="00F30286"/>
    <w:rsid w:val="00F32A1B"/>
    <w:rsid w:val="00F33713"/>
    <w:rsid w:val="00F4451E"/>
    <w:rsid w:val="00F46903"/>
    <w:rsid w:val="00F47067"/>
    <w:rsid w:val="00F65BE1"/>
    <w:rsid w:val="00F67F43"/>
    <w:rsid w:val="00F8157B"/>
    <w:rsid w:val="00F96E1F"/>
    <w:rsid w:val="00FA4A34"/>
    <w:rsid w:val="00FA620C"/>
    <w:rsid w:val="00FA7444"/>
    <w:rsid w:val="00FA7983"/>
    <w:rsid w:val="00FB08E2"/>
    <w:rsid w:val="00FB1E08"/>
    <w:rsid w:val="00FB3C12"/>
    <w:rsid w:val="00FC03A8"/>
    <w:rsid w:val="00FC6FDF"/>
    <w:rsid w:val="00FD1394"/>
    <w:rsid w:val="00FD6949"/>
    <w:rsid w:val="00FE1658"/>
    <w:rsid w:val="00FE7207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2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paragraph" w:styleId="Web">
    <w:name w:val="Normal (Web)"/>
    <w:basedOn w:val="a"/>
    <w:uiPriority w:val="99"/>
    <w:rsid w:val="00D166E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">
    <w:name w:val="Intense Emphasis"/>
    <w:uiPriority w:val="21"/>
    <w:qFormat/>
    <w:rsid w:val="008345E1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2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paragraph" w:styleId="Web">
    <w:name w:val="Normal (Web)"/>
    <w:basedOn w:val="a"/>
    <w:uiPriority w:val="99"/>
    <w:rsid w:val="00D166E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">
    <w:name w:val="Intense Emphasis"/>
    <w:uiPriority w:val="21"/>
    <w:qFormat/>
    <w:rsid w:val="008345E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1C77-DD05-48DF-BB0B-97369AD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</cp:revision>
  <cp:lastPrinted>2017-08-21T07:55:00Z</cp:lastPrinted>
  <dcterms:created xsi:type="dcterms:W3CDTF">2017-08-21T07:55:00Z</dcterms:created>
  <dcterms:modified xsi:type="dcterms:W3CDTF">2017-08-21T07:59:00Z</dcterms:modified>
</cp:coreProperties>
</file>