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3B9E" w:rsidRPr="009B519F" w:rsidRDefault="00453B9E">
      <w:pPr>
        <w:suppressAutoHyphens w:val="0"/>
        <w:spacing w:after="0"/>
        <w:jc w:val="left"/>
        <w:rPr>
          <w:lang w:val="el-GR"/>
        </w:rPr>
      </w:pPr>
    </w:p>
    <w:p w:rsidR="008471ED" w:rsidRDefault="008471ED">
      <w:pPr>
        <w:pStyle w:val="normalwithoutspacing"/>
        <w:rPr>
          <w:i/>
          <w:szCs w:val="22"/>
        </w:rPr>
      </w:pPr>
      <w:bookmarkStart w:id="0" w:name="_GoBack"/>
      <w:bookmarkEnd w:id="0"/>
    </w:p>
    <w:p w:rsidR="00C305C7" w:rsidRPr="00130065" w:rsidRDefault="00C305C7" w:rsidP="00C305C7">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C305C7" w:rsidRPr="00130065" w:rsidRDefault="00C305C7" w:rsidP="00C305C7">
      <w:pPr>
        <w:jc w:val="center"/>
        <w:rPr>
          <w:rFonts w:eastAsia="Calibri"/>
          <w:b/>
          <w:bCs/>
          <w:color w:val="669900"/>
          <w:sz w:val="24"/>
          <w:u w:val="single"/>
          <w:lang w:val="el-GR"/>
        </w:rPr>
      </w:pPr>
      <w:r w:rsidRPr="00130065">
        <w:rPr>
          <w:b/>
          <w:bCs/>
          <w:sz w:val="24"/>
          <w:lang w:val="el-GR"/>
        </w:rPr>
        <w:t>[άρθρου 79 παρ. 4 ν. 4412/2016 (Α 147)]</w:t>
      </w:r>
    </w:p>
    <w:p w:rsidR="00C305C7" w:rsidRPr="00130065" w:rsidRDefault="00C305C7" w:rsidP="00C305C7">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C305C7" w:rsidRPr="00130065" w:rsidRDefault="00C305C7" w:rsidP="00C305C7">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413ED7"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C305C7" w:rsidRPr="008C6EED" w:rsidRDefault="00C305C7" w:rsidP="00270C98">
            <w:pPr>
              <w:spacing w:after="0"/>
              <w:rPr>
                <w:lang w:val="el-GR"/>
              </w:rPr>
            </w:pPr>
            <w:r w:rsidRPr="008C6EED">
              <w:rPr>
                <w:lang w:val="el-GR"/>
              </w:rPr>
              <w:t>- Ονομασία: ΟΡΓΑΝΙΣΜΟΣ ΑΝΑΠΤΥΞΗΣ ΚΡΗΤΗΣ ΑΕ</w:t>
            </w:r>
          </w:p>
          <w:p w:rsidR="00C305C7" w:rsidRPr="008C6EED" w:rsidRDefault="00C305C7" w:rsidP="00270C98">
            <w:pPr>
              <w:spacing w:after="0"/>
              <w:rPr>
                <w:lang w:val="el-GR"/>
              </w:rPr>
            </w:pPr>
            <w:r w:rsidRPr="008C6EED">
              <w:rPr>
                <w:lang w:val="el-GR"/>
              </w:rPr>
              <w:t>- Κωδικός  Αναθέτουσας Αρχής / Αναθέτοντα Φορέα ΚΗΜΔΗΣ : 55291</w:t>
            </w:r>
          </w:p>
          <w:p w:rsidR="00C305C7" w:rsidRPr="008C6EED" w:rsidRDefault="00C305C7" w:rsidP="00270C98">
            <w:pPr>
              <w:spacing w:after="0"/>
              <w:rPr>
                <w:lang w:val="el-GR"/>
              </w:rPr>
            </w:pPr>
            <w:r w:rsidRPr="008C6EED">
              <w:rPr>
                <w:lang w:val="el-GR"/>
              </w:rPr>
              <w:t xml:space="preserve">- Ταχυδρομική διεύθυνση / Πόλη / </w:t>
            </w:r>
            <w:proofErr w:type="spellStart"/>
            <w:r w:rsidRPr="008C6EED">
              <w:rPr>
                <w:lang w:val="el-GR"/>
              </w:rPr>
              <w:t>Ταχ</w:t>
            </w:r>
            <w:proofErr w:type="spellEnd"/>
            <w:r w:rsidRPr="008C6EED">
              <w:rPr>
                <w:lang w:val="el-GR"/>
              </w:rPr>
              <w:t>. Κωδικός:  ΟΑΣΗ ΒΑΡΥΠΕΤΡΟΥ ΟΔΟΣ ΓΟΛΓΟΘΑ 2, 73005 ΧΑΝΙΑ</w:t>
            </w:r>
          </w:p>
          <w:p w:rsidR="00C305C7" w:rsidRPr="008C6EED" w:rsidRDefault="00C305C7" w:rsidP="00270C98">
            <w:pPr>
              <w:spacing w:after="0"/>
              <w:rPr>
                <w:lang w:val="el-GR"/>
              </w:rPr>
            </w:pPr>
            <w:r w:rsidRPr="008C6EED">
              <w:rPr>
                <w:lang w:val="el-GR"/>
              </w:rPr>
              <w:t>- Αρμόδιος</w:t>
            </w:r>
            <w:r w:rsidR="00AE290A">
              <w:rPr>
                <w:lang w:val="el-GR"/>
              </w:rPr>
              <w:t xml:space="preserve"> για πληροφορίες: Ε </w:t>
            </w:r>
            <w:proofErr w:type="spellStart"/>
            <w:r w:rsidR="00AE290A">
              <w:rPr>
                <w:lang w:val="el-GR"/>
              </w:rPr>
              <w:t>Μηλιδάκης</w:t>
            </w:r>
            <w:proofErr w:type="spellEnd"/>
            <w:r w:rsidR="00AE290A">
              <w:rPr>
                <w:lang w:val="el-GR"/>
              </w:rPr>
              <w:t>, …</w:t>
            </w:r>
            <w:r w:rsidR="00111998">
              <w:rPr>
                <w:lang w:val="el-GR"/>
              </w:rPr>
              <w:t xml:space="preserve">, </w:t>
            </w:r>
            <w:proofErr w:type="spellStart"/>
            <w:r w:rsidR="00111998">
              <w:rPr>
                <w:lang w:val="el-GR"/>
              </w:rPr>
              <w:t>Μ.Τζανάκης</w:t>
            </w:r>
            <w:proofErr w:type="spellEnd"/>
          </w:p>
          <w:p w:rsidR="00C305C7" w:rsidRPr="008C6EED" w:rsidRDefault="00C305C7" w:rsidP="00270C98">
            <w:pPr>
              <w:spacing w:after="0"/>
              <w:rPr>
                <w:lang w:val="el-GR"/>
              </w:rPr>
            </w:pPr>
            <w:r w:rsidRPr="008C6EED">
              <w:rPr>
                <w:lang w:val="el-GR"/>
              </w:rPr>
              <w:t>- Τηλέφωνο: 2821029214, 2821029300</w:t>
            </w:r>
          </w:p>
          <w:p w:rsidR="00C305C7" w:rsidRPr="008C6EED" w:rsidRDefault="00C305C7" w:rsidP="00270C98">
            <w:pPr>
              <w:spacing w:after="0"/>
              <w:rPr>
                <w:lang w:val="el-GR"/>
              </w:rPr>
            </w:pPr>
            <w:r w:rsidRPr="008C6EED">
              <w:rPr>
                <w:lang w:val="el-GR"/>
              </w:rPr>
              <w:t xml:space="preserve">- </w:t>
            </w:r>
            <w:proofErr w:type="spellStart"/>
            <w:r w:rsidRPr="008C6EED">
              <w:rPr>
                <w:lang w:val="el-GR"/>
              </w:rPr>
              <w:t>Ηλ</w:t>
            </w:r>
            <w:proofErr w:type="spellEnd"/>
            <w:r w:rsidRPr="008C6EED">
              <w:rPr>
                <w:lang w:val="el-GR"/>
              </w:rPr>
              <w:t xml:space="preserve">. ταχυδρομείο: </w:t>
            </w:r>
            <w:proofErr w:type="spellStart"/>
            <w:r w:rsidRPr="008C6EED">
              <w:rPr>
                <w:lang w:val="en-US"/>
              </w:rPr>
              <w:t>oakae</w:t>
            </w:r>
            <w:proofErr w:type="spellEnd"/>
            <w:r w:rsidRPr="008C6EED">
              <w:rPr>
                <w:lang w:val="el-GR"/>
              </w:rPr>
              <w:t>@</w:t>
            </w:r>
            <w:proofErr w:type="spellStart"/>
            <w:r w:rsidRPr="008C6EED">
              <w:rPr>
                <w:lang w:val="en-US"/>
              </w:rPr>
              <w:t>oakae</w:t>
            </w:r>
            <w:proofErr w:type="spellEnd"/>
            <w:r w:rsidRPr="008C6EED">
              <w:rPr>
                <w:lang w:val="el-GR"/>
              </w:rPr>
              <w:t>.</w:t>
            </w:r>
            <w:r w:rsidRPr="008C6EED">
              <w:rPr>
                <w:lang w:val="en-US"/>
              </w:rPr>
              <w:t>gr</w:t>
            </w:r>
          </w:p>
          <w:p w:rsidR="00C305C7" w:rsidRPr="008C6EED" w:rsidRDefault="00C305C7" w:rsidP="00270C98">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proofErr w:type="spellStart"/>
            <w:r w:rsidRPr="008C6EED">
              <w:rPr>
                <w:lang w:val="en-US"/>
              </w:rPr>
              <w:t>oakae</w:t>
            </w:r>
            <w:proofErr w:type="spellEnd"/>
            <w:r w:rsidRPr="008C6EED">
              <w:rPr>
                <w:lang w:val="el-GR"/>
              </w:rPr>
              <w:t>.</w:t>
            </w:r>
            <w:r w:rsidRPr="008C6EED">
              <w:rPr>
                <w:lang w:val="en-US"/>
              </w:rPr>
              <w:t>gr</w:t>
            </w:r>
          </w:p>
        </w:tc>
      </w:tr>
      <w:tr w:rsidR="00F47067" w:rsidRPr="00413ED7"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Β: Πληροφορίες σχετικά με τη διαδικασία σύναψης σύμβασης</w:t>
            </w:r>
          </w:p>
          <w:p w:rsidR="00C305C7" w:rsidRPr="008C6EED" w:rsidRDefault="00C305C7" w:rsidP="00270C98">
            <w:pPr>
              <w:spacing w:after="0"/>
              <w:rPr>
                <w:lang w:val="el-GR"/>
              </w:rPr>
            </w:pPr>
            <w:r w:rsidRPr="008C6EED">
              <w:rPr>
                <w:lang w:val="el-GR"/>
              </w:rPr>
              <w:t xml:space="preserve">- Τίτλος ή σύντομη περιγραφή της δημόσιας σύμβασης (συμπεριλαμβανομένου του σχετικού </w:t>
            </w:r>
            <w:r w:rsidRPr="008C6EED">
              <w:rPr>
                <w:lang w:val="en-US"/>
              </w:rPr>
              <w:t>CPV</w:t>
            </w:r>
            <w:r w:rsidR="00DB4CCF">
              <w:rPr>
                <w:lang w:val="el-GR"/>
              </w:rPr>
              <w:t>): (</w:t>
            </w:r>
            <w:r w:rsidR="00DB4CCF" w:rsidRPr="00DB4CCF">
              <w:rPr>
                <w:lang w:val="el-GR"/>
              </w:rPr>
              <w:t>71313440-1</w:t>
            </w:r>
            <w:r w:rsidR="00DB4CCF">
              <w:rPr>
                <w:lang w:val="el-GR"/>
              </w:rPr>
              <w:t>)</w:t>
            </w:r>
          </w:p>
          <w:p w:rsidR="00C305C7" w:rsidRPr="008C6EED" w:rsidRDefault="00C305C7" w:rsidP="00270C98">
            <w:pPr>
              <w:spacing w:after="0"/>
              <w:rPr>
                <w:lang w:val="el-GR"/>
              </w:rPr>
            </w:pPr>
            <w:r w:rsidRPr="008C6EED">
              <w:rPr>
                <w:lang w:val="el-GR"/>
              </w:rPr>
              <w:t xml:space="preserve">- </w:t>
            </w:r>
            <w:r w:rsidR="001A5130">
              <w:rPr>
                <w:lang w:val="el-GR"/>
              </w:rPr>
              <w:t>ΣΥΜΒΑΣ</w:t>
            </w:r>
            <w:r w:rsidR="00450398" w:rsidRPr="008C6EED">
              <w:rPr>
                <w:lang w:val="el-GR"/>
              </w:rPr>
              <w:t>Η ΠΑΡΟΧΗΣ ΥΠΗΡΕΣΙΩΝ</w:t>
            </w:r>
            <w:r w:rsidR="001A5130" w:rsidRPr="001777A8">
              <w:rPr>
                <w:rFonts w:cs="Arial"/>
                <w:b/>
                <w:szCs w:val="22"/>
                <w:lang w:val="el-GR"/>
              </w:rPr>
              <w:t xml:space="preserve"> </w:t>
            </w:r>
            <w:r w:rsidR="00DB4CCF" w:rsidRPr="00DB4CCF">
              <w:rPr>
                <w:rFonts w:cs="Arial"/>
                <w:b/>
                <w:szCs w:val="22"/>
                <w:lang w:val="el-GR"/>
              </w:rPr>
              <w:t>Προκαταρκτικός Προσδιορισμός Περιβαλλοντικών Απαιτήσεων (ΠΠΠΑ) για την αναβάθμιση του ΒΟΑΚ σε αυτοκινητόδρομο στο τμήμα: Χανιά – Ηράκλειο</w:t>
            </w:r>
          </w:p>
          <w:p w:rsidR="00C305C7" w:rsidRPr="00130065" w:rsidRDefault="00C305C7" w:rsidP="00270C98">
            <w:pPr>
              <w:spacing w:after="0"/>
              <w:rPr>
                <w:lang w:val="el-GR"/>
              </w:rPr>
            </w:pPr>
            <w:r w:rsidRPr="008C6EED">
              <w:rPr>
                <w:lang w:val="el-GR"/>
              </w:rPr>
              <w:t xml:space="preserve">- Αριθμός αναφοράς που αποδίδεται στον </w:t>
            </w:r>
            <w:r w:rsidR="00F96E1F">
              <w:rPr>
                <w:lang w:val="el-GR"/>
              </w:rPr>
              <w:t>φάκελο από την αναθέτουσ</w:t>
            </w:r>
            <w:r w:rsidR="00AE290A">
              <w:rPr>
                <w:lang w:val="el-GR"/>
              </w:rPr>
              <w:t xml:space="preserve">α αρχή  </w:t>
            </w:r>
            <w:r w:rsidR="00DB4CCF">
              <w:rPr>
                <w:lang w:val="el-GR"/>
              </w:rPr>
              <w:t>57</w:t>
            </w:r>
            <w:r w:rsidRPr="008C6EED">
              <w:rPr>
                <w:lang w:val="el-GR"/>
              </w:rPr>
              <w:t>/2017</w:t>
            </w:r>
          </w:p>
        </w:tc>
      </w:tr>
    </w:tbl>
    <w:p w:rsidR="00C305C7" w:rsidRPr="00130065" w:rsidRDefault="00C305C7" w:rsidP="00C305C7">
      <w:pPr>
        <w:rPr>
          <w:lang w:val="el-GR"/>
        </w:rPr>
      </w:pPr>
    </w:p>
    <w:p w:rsidR="00C305C7" w:rsidRPr="00130065" w:rsidRDefault="00C305C7" w:rsidP="00C305C7">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C305C7" w:rsidRPr="00130065" w:rsidRDefault="00C305C7" w:rsidP="00C305C7">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C305C7" w:rsidRPr="00130065" w:rsidRDefault="00C305C7" w:rsidP="00C305C7">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F140F3" w:rsidRDefault="00C305C7" w:rsidP="00270C98">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F140F3" w:rsidRDefault="00C305C7" w:rsidP="00270C98">
            <w:pPr>
              <w:spacing w:after="0"/>
              <w:rPr>
                <w:b/>
                <w:i/>
              </w:rPr>
            </w:pPr>
            <w:r w:rsidRPr="00F140F3">
              <w:rPr>
                <w:b/>
                <w:i/>
              </w:rPr>
              <w:t>Απ</w:t>
            </w:r>
            <w:proofErr w:type="spellStart"/>
            <w:r w:rsidRPr="00F140F3">
              <w:rPr>
                <w:b/>
                <w:i/>
              </w:rPr>
              <w:t>άντηση</w:t>
            </w:r>
            <w:proofErr w:type="spellEnd"/>
            <w:r w:rsidRPr="00F140F3">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Αριθμός φορολογικού μητρώου (ΑΦΜ):</w:t>
            </w:r>
          </w:p>
          <w:p w:rsidR="00C305C7" w:rsidRPr="00130065" w:rsidRDefault="00C305C7" w:rsidP="00270C9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C305C7" w:rsidRPr="00130065" w:rsidRDefault="00C305C7" w:rsidP="00270C98">
            <w:pPr>
              <w:spacing w:after="0"/>
              <w:rPr>
                <w:lang w:val="el-GR"/>
              </w:rPr>
            </w:pPr>
            <w:r w:rsidRPr="00130065">
              <w:rPr>
                <w:lang w:val="el-GR"/>
              </w:rPr>
              <w:t>Τηλέφωνο:</w:t>
            </w:r>
          </w:p>
          <w:p w:rsidR="00C305C7" w:rsidRPr="00130065" w:rsidRDefault="00C305C7" w:rsidP="00270C98">
            <w:pPr>
              <w:spacing w:after="0"/>
              <w:rPr>
                <w:lang w:val="el-GR"/>
              </w:rPr>
            </w:pPr>
            <w:proofErr w:type="spellStart"/>
            <w:r w:rsidRPr="00130065">
              <w:rPr>
                <w:lang w:val="el-GR"/>
              </w:rPr>
              <w:t>Ηλ</w:t>
            </w:r>
            <w:proofErr w:type="spellEnd"/>
            <w:r w:rsidRPr="00130065">
              <w:rPr>
                <w:lang w:val="el-GR"/>
              </w:rPr>
              <w:t>. ταχυδρομείο:</w:t>
            </w:r>
          </w:p>
          <w:p w:rsidR="00C305C7" w:rsidRPr="00130065" w:rsidRDefault="00C305C7" w:rsidP="00270C9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RPr="00413ED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C305C7" w:rsidRPr="00130065" w:rsidRDefault="00C305C7" w:rsidP="00270C9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130065" w:rsidRDefault="00C305C7" w:rsidP="00270C98">
            <w:pPr>
              <w:spacing w:after="0"/>
              <w:rPr>
                <w:lang w:val="el-GR"/>
              </w:rPr>
            </w:pPr>
            <w:r w:rsidRPr="00130065">
              <w:rPr>
                <w:lang w:val="el-GR"/>
              </w:rPr>
              <w:t>β) Εάν το πιστοποιητικό εγγραφής ή η πιστοποίηση διατίθεται ηλεκτρονικά, αναφέρετε:</w:t>
            </w:r>
          </w:p>
          <w:p w:rsidR="00C305C7" w:rsidRPr="00130065" w:rsidRDefault="00C305C7" w:rsidP="00270C9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C305C7" w:rsidRPr="00130065" w:rsidRDefault="00C305C7" w:rsidP="00270C98">
            <w:pPr>
              <w:spacing w:after="0"/>
              <w:rPr>
                <w:b/>
                <w:lang w:val="el-GR"/>
              </w:rPr>
            </w:pPr>
            <w:r w:rsidRPr="00130065">
              <w:rPr>
                <w:lang w:val="el-GR"/>
              </w:rPr>
              <w:t>δ) Η εγγραφή ή η πιστοποίηση καλύπτει όλα τα απαιτούμενα κριτήρια επιλογής;</w:t>
            </w:r>
          </w:p>
          <w:p w:rsidR="00C305C7" w:rsidRPr="00130065" w:rsidRDefault="00C305C7" w:rsidP="00270C98">
            <w:pPr>
              <w:spacing w:after="0"/>
              <w:rPr>
                <w:b/>
                <w:u w:val="single"/>
                <w:lang w:val="el-GR"/>
              </w:rPr>
            </w:pPr>
            <w:r w:rsidRPr="00130065">
              <w:rPr>
                <w:b/>
                <w:lang w:val="el-GR"/>
              </w:rPr>
              <w:t>Εάν όχι:</w:t>
            </w:r>
          </w:p>
          <w:p w:rsidR="00C305C7" w:rsidRPr="00130065" w:rsidRDefault="00C305C7" w:rsidP="00270C9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ενότητες Α, Β, Γ, ή Δ κατά περίπτωση</w:t>
            </w:r>
            <w:r w:rsidR="008545FA">
              <w:rPr>
                <w:b/>
                <w:u w:val="single"/>
                <w:lang w:val="el-GR"/>
              </w:rPr>
              <w:t xml:space="preserve"> </w:t>
            </w:r>
            <w:r w:rsidRPr="00130065">
              <w:rPr>
                <w:b/>
                <w:i/>
                <w:lang w:val="el-GR"/>
              </w:rPr>
              <w:t>ΜΟΝΟ εφόσον αυτό απαιτείται στη σχετική διακήρυξη ή στα έγγραφα της σύμβασης:</w:t>
            </w:r>
          </w:p>
          <w:p w:rsidR="00C305C7" w:rsidRPr="00130065" w:rsidRDefault="00C305C7" w:rsidP="00270C9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w:t>
            </w:r>
            <w:r w:rsidRPr="0013006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130065" w:rsidRDefault="00C305C7" w:rsidP="00270C9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C305C7" w:rsidRPr="00130065" w:rsidRDefault="00C305C7" w:rsidP="00270C98">
            <w:pPr>
              <w:spacing w:after="0"/>
              <w:rPr>
                <w:lang w:val="el-GR"/>
              </w:rPr>
            </w:pPr>
            <w:r w:rsidRPr="00130065">
              <w:rPr>
                <w:lang w:val="el-GR"/>
              </w:rPr>
              <w:t>γ)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δ)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ε)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C305C7" w:rsidRDefault="00C305C7" w:rsidP="00270C98">
            <w:pPr>
              <w:spacing w:after="0"/>
            </w:pPr>
            <w:r>
              <w:rPr>
                <w:i/>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Default="00C305C7" w:rsidP="00270C98">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413ED7"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130065" w:rsidRDefault="00C305C7" w:rsidP="00270C9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130065" w:rsidRDefault="00C305C7" w:rsidP="00270C9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C305C7" w:rsidRPr="00130065" w:rsidRDefault="00C305C7" w:rsidP="00270C9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Default="00C305C7" w:rsidP="00270C98">
            <w:pPr>
              <w:spacing w:after="0"/>
            </w:pPr>
            <w:r>
              <w:t>α) [……]</w:t>
            </w:r>
          </w:p>
          <w:p w:rsidR="00C305C7" w:rsidRDefault="00C305C7" w:rsidP="00270C98">
            <w:pPr>
              <w:spacing w:after="0"/>
            </w:pPr>
          </w:p>
          <w:p w:rsidR="00C305C7" w:rsidRDefault="00C305C7" w:rsidP="00270C98">
            <w:pPr>
              <w:spacing w:after="0"/>
            </w:pPr>
          </w:p>
          <w:p w:rsidR="00C305C7" w:rsidRDefault="00C305C7" w:rsidP="00270C98">
            <w:pPr>
              <w:spacing w:after="0"/>
            </w:pPr>
          </w:p>
          <w:p w:rsidR="00C305C7" w:rsidRDefault="00C305C7" w:rsidP="00270C98">
            <w:pPr>
              <w:spacing w:after="0"/>
            </w:pPr>
            <w:r>
              <w:t>β) [……]</w:t>
            </w:r>
          </w:p>
          <w:p w:rsidR="00C305C7" w:rsidRDefault="00C305C7" w:rsidP="00270C98">
            <w:pPr>
              <w:spacing w:after="0"/>
            </w:pPr>
          </w:p>
          <w:p w:rsidR="00C305C7" w:rsidRDefault="00C305C7" w:rsidP="00270C98">
            <w:pPr>
              <w:spacing w:after="0"/>
            </w:pPr>
          </w:p>
          <w:p w:rsidR="00C305C7" w:rsidRDefault="00C305C7" w:rsidP="00270C98">
            <w:pPr>
              <w:spacing w:after="0"/>
            </w:pPr>
            <w:r>
              <w:t>γ)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bl>
    <w:p w:rsidR="00C305C7" w:rsidRDefault="00C305C7" w:rsidP="00C305C7"/>
    <w:p w:rsidR="00C305C7" w:rsidRPr="00130065" w:rsidRDefault="00C305C7" w:rsidP="00C305C7">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color w:val="000000"/>
                <w:lang w:val="el-GR"/>
              </w:rPr>
            </w:pPr>
            <w:r w:rsidRPr="00130065">
              <w:rPr>
                <w:lang w:val="el-GR"/>
              </w:rPr>
              <w:t>Ονοματεπώνυμο</w:t>
            </w:r>
          </w:p>
          <w:p w:rsidR="00C305C7" w:rsidRPr="00130065" w:rsidRDefault="00C305C7" w:rsidP="00270C9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ind w:left="850" w:firstLine="0"/>
      </w:pPr>
    </w:p>
    <w:p w:rsidR="00C305C7" w:rsidRPr="00130065" w:rsidRDefault="00C305C7" w:rsidP="00C305C7">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[]Ναι []</w:t>
            </w:r>
            <w:proofErr w:type="spellStart"/>
            <w:r>
              <w:t>Όχι</w:t>
            </w:r>
            <w:proofErr w:type="spellEnd"/>
          </w:p>
        </w:tc>
      </w:tr>
    </w:tbl>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C305C7" w:rsidRPr="00130065" w:rsidRDefault="00C305C7" w:rsidP="00C305C7">
      <w:pPr>
        <w:jc w:val="center"/>
        <w:rPr>
          <w:lang w:val="el-GR"/>
        </w:rPr>
      </w:pPr>
    </w:p>
    <w:p w:rsidR="00C305C7" w:rsidRPr="00130065" w:rsidRDefault="00C305C7" w:rsidP="00C305C7">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[]Ναι []Όχι</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C305C7" w:rsidRDefault="00C305C7" w:rsidP="00270C98">
            <w:pPr>
              <w:spacing w:after="0"/>
            </w:pPr>
            <w:r>
              <w:t>[…]</w:t>
            </w:r>
          </w:p>
        </w:tc>
      </w:tr>
    </w:tbl>
    <w:p w:rsidR="00C305C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130065" w:rsidRDefault="00C305C7" w:rsidP="00C305C7">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C305C7" w:rsidRPr="00130065" w:rsidRDefault="00C305C7" w:rsidP="00C305C7">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8"/>
      </w:r>
      <w:r>
        <w:rPr>
          <w:color w:val="000000"/>
        </w:rPr>
        <w:t>·</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1"/>
      </w:r>
      <w:r>
        <w:rPr>
          <w:color w:val="000000"/>
        </w:rPr>
        <w:t>·</w:t>
      </w:r>
    </w:p>
    <w:p w:rsidR="00C305C7" w:rsidRPr="00130065"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C305C7" w:rsidRPr="00130065"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C305C7" w:rsidRPr="00450398"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napToGrid w:val="0"/>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i/>
                <w:lang w:val="el-GR"/>
              </w:rPr>
            </w:pPr>
            <w:r w:rsidRPr="00130065">
              <w:rPr>
                <w:lang w:val="el-GR"/>
              </w:rPr>
              <w:t>[] Ναι [] Όχι</w:t>
            </w: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6"/>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C305C7" w:rsidRPr="00130065" w:rsidRDefault="00C305C7" w:rsidP="00270C9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130065" w:rsidRDefault="00C305C7" w:rsidP="00270C98">
            <w:pPr>
              <w:spacing w:after="0"/>
              <w:jc w:val="left"/>
              <w:rPr>
                <w:lang w:val="el-GR"/>
              </w:rPr>
            </w:pPr>
            <w:r w:rsidRPr="00130065">
              <w:rPr>
                <w:lang w:val="el-GR"/>
              </w:rPr>
              <w:t>β) Προσδιορίστε ποιος έχει καταδικαστεί [ ]·</w:t>
            </w:r>
          </w:p>
          <w:p w:rsidR="00C305C7" w:rsidRPr="00130065" w:rsidRDefault="00C305C7" w:rsidP="00270C9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r w:rsidRPr="00130065">
              <w:rPr>
                <w:lang w:val="el-GR"/>
              </w:rPr>
              <w:t xml:space="preserve">α) Ημερομηνία:[   ], </w:t>
            </w:r>
          </w:p>
          <w:p w:rsidR="00C305C7" w:rsidRPr="00130065" w:rsidRDefault="00C305C7" w:rsidP="00270C98">
            <w:pPr>
              <w:spacing w:after="0"/>
              <w:jc w:val="left"/>
              <w:rPr>
                <w:lang w:val="el-GR"/>
              </w:rPr>
            </w:pPr>
            <w:r w:rsidRPr="00130065">
              <w:rPr>
                <w:lang w:val="el-GR"/>
              </w:rPr>
              <w:t xml:space="preserve">σημείο-(-α): [   ], </w:t>
            </w:r>
          </w:p>
          <w:p w:rsidR="00C305C7" w:rsidRPr="00130065" w:rsidRDefault="00C305C7" w:rsidP="00270C98">
            <w:pPr>
              <w:spacing w:after="0"/>
              <w:jc w:val="left"/>
              <w:rPr>
                <w:lang w:val="el-GR"/>
              </w:rPr>
            </w:pPr>
            <w:r w:rsidRPr="00130065">
              <w:rPr>
                <w:lang w:val="el-GR"/>
              </w:rPr>
              <w:t>λόγος(-οι):[   ]</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β) [……]</w:t>
            </w:r>
          </w:p>
          <w:p w:rsidR="00C305C7" w:rsidRPr="00130065" w:rsidRDefault="00C305C7" w:rsidP="00270C98">
            <w:pPr>
              <w:spacing w:after="0"/>
              <w:jc w:val="left"/>
              <w:rPr>
                <w:i/>
                <w:lang w:val="el-GR"/>
              </w:rPr>
            </w:pPr>
            <w:r w:rsidRPr="00130065">
              <w:rPr>
                <w:lang w:val="el-GR"/>
              </w:rPr>
              <w:t>γ) Διάρκεια της περιόδου αποκλεισμού [……] και σχετικό(-ά) σημείο(-α) [   ]</w:t>
            </w: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8"/>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30065">
              <w:rPr>
                <w:lang w:val="el-GR"/>
              </w:rPr>
              <w:lastRenderedPageBreak/>
              <w:t>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lastRenderedPageBreak/>
              <w:t xml:space="preserve">[] Ναι [] </w:t>
            </w:r>
            <w:proofErr w:type="spellStart"/>
            <w:r>
              <w:t>Όχι</w:t>
            </w:r>
            <w:proofErr w:type="spellEnd"/>
            <w:r>
              <w:t xml:space="preserve">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lastRenderedPageBreak/>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pPr>
    </w:p>
    <w:p w:rsidR="00C305C7" w:rsidRPr="00130065" w:rsidRDefault="00C305C7" w:rsidP="00C305C7">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305C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r>
              <w:t xml:space="preserve"> </w:t>
            </w:r>
          </w:p>
        </w:tc>
      </w:tr>
      <w:tr w:rsidR="00C305C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r w:rsidRPr="00130065">
              <w:rPr>
                <w:lang w:val="el-GR"/>
              </w:rPr>
              <w:t xml:space="preserve">Εάν όχι αναφέρετε: </w:t>
            </w:r>
          </w:p>
          <w:p w:rsidR="00C305C7" w:rsidRPr="00130065" w:rsidRDefault="00C305C7" w:rsidP="00270C98">
            <w:pPr>
              <w:snapToGrid w:val="0"/>
              <w:spacing w:after="0"/>
              <w:rPr>
                <w:lang w:val="el-GR"/>
              </w:rPr>
            </w:pPr>
            <w:r w:rsidRPr="00130065">
              <w:rPr>
                <w:lang w:val="el-GR"/>
              </w:rPr>
              <w:t>α) Χώρα ή κράτος μέλος για το οποίο πρόκειται:</w:t>
            </w:r>
          </w:p>
          <w:p w:rsidR="00C305C7" w:rsidRPr="00130065" w:rsidRDefault="00C305C7" w:rsidP="00270C98">
            <w:pPr>
              <w:snapToGrid w:val="0"/>
              <w:spacing w:after="0"/>
              <w:rPr>
                <w:lang w:val="el-GR"/>
              </w:rPr>
            </w:pPr>
            <w:r w:rsidRPr="00130065">
              <w:rPr>
                <w:lang w:val="el-GR"/>
              </w:rPr>
              <w:t>β) Ποιο είναι το σχετικό ποσό;</w:t>
            </w:r>
          </w:p>
          <w:p w:rsidR="00C305C7" w:rsidRPr="00130065" w:rsidRDefault="00C305C7" w:rsidP="00270C98">
            <w:pPr>
              <w:snapToGrid w:val="0"/>
              <w:spacing w:after="0"/>
              <w:rPr>
                <w:lang w:val="el-GR"/>
              </w:rPr>
            </w:pPr>
            <w:r w:rsidRPr="00130065">
              <w:rPr>
                <w:lang w:val="el-GR"/>
              </w:rPr>
              <w:t>γ)Πως διαπιστώθηκε η αθέτηση των υποχρεώσεων;</w:t>
            </w:r>
          </w:p>
          <w:p w:rsidR="00C305C7" w:rsidRPr="00130065" w:rsidRDefault="00C305C7" w:rsidP="00270C98">
            <w:pPr>
              <w:snapToGrid w:val="0"/>
              <w:spacing w:after="0"/>
              <w:rPr>
                <w:b/>
                <w:lang w:val="el-GR"/>
              </w:rPr>
            </w:pPr>
            <w:r w:rsidRPr="00130065">
              <w:rPr>
                <w:lang w:val="el-GR"/>
              </w:rPr>
              <w:t>1) Μέσω δικαστικής ή διοικητικής απόφασης;</w:t>
            </w:r>
          </w:p>
          <w:p w:rsidR="00C305C7" w:rsidRPr="00130065" w:rsidRDefault="00C305C7" w:rsidP="00270C9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C305C7" w:rsidRPr="00130065" w:rsidRDefault="00C305C7" w:rsidP="00270C98">
            <w:pPr>
              <w:snapToGrid w:val="0"/>
              <w:spacing w:after="0"/>
              <w:rPr>
                <w:lang w:val="el-GR"/>
              </w:rPr>
            </w:pPr>
            <w:r w:rsidRPr="00130065">
              <w:rPr>
                <w:lang w:val="el-GR"/>
              </w:rPr>
              <w:t>- Αναφέρατε την ημερομηνία καταδίκης ή έκδοσης απόφασης</w:t>
            </w:r>
          </w:p>
          <w:p w:rsidR="00C305C7" w:rsidRPr="00130065" w:rsidRDefault="00C305C7" w:rsidP="00270C9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C305C7" w:rsidRPr="00130065" w:rsidRDefault="00C305C7" w:rsidP="00270C98">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C305C7" w:rsidRPr="00130065" w:rsidRDefault="00C305C7" w:rsidP="00270C9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Tr="00270C98">
              <w:tc>
                <w:tcPr>
                  <w:tcW w:w="2036" w:type="dxa"/>
                  <w:shd w:val="clear" w:color="auto" w:fill="auto"/>
                </w:tcPr>
                <w:p w:rsidR="00C305C7" w:rsidRDefault="00C305C7" w:rsidP="00270C98">
                  <w:pPr>
                    <w:spacing w:after="0"/>
                    <w:jc w:val="left"/>
                  </w:pPr>
                  <w:r>
                    <w:rPr>
                      <w:b/>
                      <w:bCs/>
                    </w:rPr>
                    <w:t>ΦΟΡΟΙ</w:t>
                  </w:r>
                </w:p>
                <w:p w:rsidR="00C305C7" w:rsidRDefault="00C305C7" w:rsidP="00270C98">
                  <w:pPr>
                    <w:spacing w:after="0"/>
                  </w:pPr>
                </w:p>
              </w:tc>
              <w:tc>
                <w:tcPr>
                  <w:tcW w:w="2192" w:type="dxa"/>
                  <w:shd w:val="clear" w:color="auto" w:fill="auto"/>
                </w:tcPr>
                <w:p w:rsidR="00C305C7" w:rsidRDefault="00C305C7" w:rsidP="00270C98">
                  <w:pPr>
                    <w:spacing w:after="0"/>
                    <w:jc w:val="left"/>
                  </w:pPr>
                  <w:r>
                    <w:rPr>
                      <w:b/>
                      <w:bCs/>
                    </w:rPr>
                    <w:t>ΕΙΣΦΟΡΕΣ ΚΟΙΝΩΝΙΚΗΣ ΑΣΦΑΛΙΣΗΣ</w:t>
                  </w:r>
                </w:p>
              </w:tc>
            </w:tr>
            <w:tr w:rsidR="00F47067" w:rsidTr="00270C98">
              <w:tc>
                <w:tcPr>
                  <w:tcW w:w="2036"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sz w:val="21"/>
                      <w:szCs w:val="21"/>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sz w:val="21"/>
                      <w:szCs w:val="21"/>
                      <w:lang w:val="el-GR"/>
                    </w:rPr>
                    <w:t>Εάν ναι, να αναφερθούν λεπτομερείς πληροφορίες</w:t>
                  </w:r>
                </w:p>
                <w:p w:rsidR="00C305C7" w:rsidRDefault="00C305C7" w:rsidP="00270C98">
                  <w:pPr>
                    <w:spacing w:after="0"/>
                  </w:pPr>
                  <w:r>
                    <w:t>[……]</w:t>
                  </w:r>
                </w:p>
              </w:tc>
              <w:tc>
                <w:tcPr>
                  <w:tcW w:w="2192"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lang w:val="el-GR"/>
                    </w:rPr>
                    <w:t>Εάν ναι, να αναφερθούν λεπτομερείς πληροφορίες</w:t>
                  </w:r>
                </w:p>
                <w:p w:rsidR="00C305C7" w:rsidRDefault="00C305C7" w:rsidP="00270C98">
                  <w:pPr>
                    <w:spacing w:after="0"/>
                  </w:pPr>
                  <w:r>
                    <w:t>[……]</w:t>
                  </w:r>
                </w:p>
              </w:tc>
            </w:tr>
          </w:tbl>
          <w:p w:rsidR="00C305C7" w:rsidRDefault="00C305C7" w:rsidP="00270C98">
            <w:pPr>
              <w:spacing w:after="0"/>
              <w:jc w:val="left"/>
            </w:pP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C305C7" w:rsidRDefault="00C305C7" w:rsidP="00270C98">
            <w:pPr>
              <w:spacing w:after="0"/>
              <w:jc w:val="left"/>
            </w:pPr>
            <w:r>
              <w:rPr>
                <w:i/>
              </w:rPr>
              <w:t>[……][……][……]</w:t>
            </w:r>
          </w:p>
        </w:tc>
      </w:tr>
    </w:tbl>
    <w:p w:rsidR="00C305C7" w:rsidRDefault="00C305C7" w:rsidP="00C305C7">
      <w:pPr>
        <w:pStyle w:val="SectionTitle"/>
        <w:ind w:firstLine="0"/>
      </w:pPr>
    </w:p>
    <w:p w:rsidR="00C305C7" w:rsidRPr="00130065" w:rsidRDefault="00C305C7" w:rsidP="00C305C7">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413ED7"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b/>
                <w:lang w:val="el-GR"/>
              </w:rPr>
            </w:pPr>
          </w:p>
          <w:p w:rsidR="00C305C7" w:rsidRPr="00130065" w:rsidRDefault="00C305C7" w:rsidP="00270C98">
            <w:pPr>
              <w:spacing w:after="0"/>
              <w:jc w:val="left"/>
              <w:rPr>
                <w:b/>
                <w:lang w:val="el-GR"/>
              </w:rPr>
            </w:pPr>
          </w:p>
          <w:p w:rsidR="00C305C7" w:rsidRPr="00130065" w:rsidRDefault="00C305C7" w:rsidP="00270C9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C305C7" w:rsidRPr="00413ED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C305C7" w:rsidRPr="00130065" w:rsidRDefault="00C305C7" w:rsidP="00270C98">
            <w:pPr>
              <w:spacing w:after="0"/>
              <w:rPr>
                <w:lang w:val="el-GR"/>
              </w:rPr>
            </w:pPr>
            <w:r w:rsidRPr="00130065">
              <w:rPr>
                <w:lang w:val="el-GR"/>
              </w:rPr>
              <w:t xml:space="preserve">α) πτώχευση, ή </w:t>
            </w:r>
          </w:p>
          <w:p w:rsidR="00C305C7" w:rsidRPr="00130065" w:rsidRDefault="00C305C7" w:rsidP="00270C98">
            <w:pPr>
              <w:spacing w:after="0"/>
              <w:rPr>
                <w:lang w:val="el-GR"/>
              </w:rPr>
            </w:pPr>
            <w:r w:rsidRPr="00130065">
              <w:rPr>
                <w:lang w:val="el-GR"/>
              </w:rPr>
              <w:t>β) διαδικασία εξυγίανσης, ή</w:t>
            </w:r>
          </w:p>
          <w:p w:rsidR="00C305C7" w:rsidRPr="00130065" w:rsidRDefault="00C305C7" w:rsidP="00270C98">
            <w:pPr>
              <w:spacing w:after="0"/>
              <w:rPr>
                <w:lang w:val="el-GR"/>
              </w:rPr>
            </w:pPr>
            <w:r w:rsidRPr="00130065">
              <w:rPr>
                <w:lang w:val="el-GR"/>
              </w:rPr>
              <w:t>γ) ειδική εκκαθάριση, ή</w:t>
            </w:r>
          </w:p>
          <w:p w:rsidR="00C305C7" w:rsidRPr="00130065" w:rsidRDefault="00C305C7" w:rsidP="00270C98">
            <w:pPr>
              <w:spacing w:after="0"/>
              <w:rPr>
                <w:lang w:val="el-GR"/>
              </w:rPr>
            </w:pPr>
            <w:r w:rsidRPr="00130065">
              <w:rPr>
                <w:lang w:val="el-GR"/>
              </w:rPr>
              <w:t>δ) αναγκαστική διαχείριση από εκκαθαριστή ή από το δικαστήριο, ή</w:t>
            </w:r>
          </w:p>
          <w:p w:rsidR="00C305C7" w:rsidRPr="00130065" w:rsidRDefault="00C305C7" w:rsidP="00270C98">
            <w:pPr>
              <w:spacing w:after="0"/>
              <w:rPr>
                <w:lang w:val="el-GR"/>
              </w:rPr>
            </w:pPr>
            <w:r w:rsidRPr="00130065">
              <w:rPr>
                <w:lang w:val="el-GR"/>
              </w:rPr>
              <w:t xml:space="preserve">ε) έχει υπαχθεί σε διαδικασία πτωχευτικού συμβιβασμού, ή </w:t>
            </w:r>
          </w:p>
          <w:p w:rsidR="00C305C7" w:rsidRPr="00130065" w:rsidRDefault="00C305C7" w:rsidP="00270C98">
            <w:pPr>
              <w:spacing w:after="0"/>
              <w:rPr>
                <w:color w:val="000000"/>
                <w:lang w:val="el-GR"/>
              </w:rPr>
            </w:pPr>
            <w:r w:rsidRPr="00130065">
              <w:rPr>
                <w:lang w:val="el-GR"/>
              </w:rPr>
              <w:t xml:space="preserve">στ) αναστολή επιχειρηματικών δραστηριοτήτων, ή </w:t>
            </w:r>
          </w:p>
          <w:p w:rsidR="00C305C7" w:rsidRPr="00130065" w:rsidRDefault="00C305C7" w:rsidP="00270C9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130065" w:rsidRDefault="00C305C7" w:rsidP="00270C98">
            <w:pPr>
              <w:spacing w:after="0"/>
              <w:rPr>
                <w:lang w:val="el-GR"/>
              </w:rPr>
            </w:pPr>
            <w:r w:rsidRPr="00130065">
              <w:rPr>
                <w:lang w:val="el-GR"/>
              </w:rPr>
              <w:t>Εάν ναι:</w:t>
            </w:r>
          </w:p>
          <w:p w:rsidR="00C305C7" w:rsidRPr="00130065" w:rsidRDefault="00C305C7" w:rsidP="00270C98">
            <w:pPr>
              <w:spacing w:after="0"/>
              <w:rPr>
                <w:lang w:val="el-GR"/>
              </w:rPr>
            </w:pPr>
            <w:r w:rsidRPr="00130065">
              <w:rPr>
                <w:lang w:val="el-GR"/>
              </w:rPr>
              <w:t>- Παραθέστε λεπτομερή στοιχεία:</w:t>
            </w:r>
          </w:p>
          <w:p w:rsidR="00C305C7" w:rsidRPr="00130065" w:rsidRDefault="00C305C7" w:rsidP="00270C98">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c"/>
              </w:rPr>
              <w:endnoteReference w:id="26"/>
            </w:r>
          </w:p>
          <w:p w:rsidR="00C305C7" w:rsidRPr="00130065" w:rsidRDefault="00C305C7" w:rsidP="00270C9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r w:rsidRPr="00130065">
              <w:rPr>
                <w:lang w:val="el-GR"/>
              </w:rPr>
              <w:t>[] Ναι [] Όχι</w:t>
            </w: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C305C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pPr>
          </w:p>
          <w:p w:rsidR="00C305C7" w:rsidRDefault="00C305C7" w:rsidP="00270C98">
            <w:pPr>
              <w:spacing w:after="0"/>
            </w:pPr>
            <w:r>
              <w:t>[.......................]</w:t>
            </w:r>
          </w:p>
        </w:tc>
      </w:tr>
      <w:tr w:rsidR="00C305C7" w:rsidTr="00270C98">
        <w:trPr>
          <w:trHeight w:val="257"/>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b/>
                <w:lang w:val="el-GR"/>
              </w:rPr>
            </w:pPr>
          </w:p>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C305C7" w:rsidRDefault="00C305C7" w:rsidP="00270C98">
            <w:pPr>
              <w:spacing w:after="0"/>
              <w:jc w:val="left"/>
            </w:pPr>
            <w:r>
              <w:t>[..........……]</w:t>
            </w:r>
          </w:p>
        </w:tc>
      </w:tr>
      <w:tr w:rsidR="00C305C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514"/>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Μπορεί ο οικονομικός φορέας να επιβεβαιώσει ότι:</w:t>
            </w:r>
          </w:p>
          <w:p w:rsidR="00C305C7" w:rsidRPr="00130065" w:rsidRDefault="00C305C7" w:rsidP="00270C9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130065" w:rsidRDefault="00C305C7" w:rsidP="00270C98">
            <w:pPr>
              <w:spacing w:after="0"/>
              <w:rPr>
                <w:lang w:val="el-GR"/>
              </w:rPr>
            </w:pPr>
            <w:r w:rsidRPr="00130065">
              <w:rPr>
                <w:lang w:val="el-GR"/>
              </w:rPr>
              <w:t>β) δεν έχει αποκρύψει τις πληροφορίες αυτές,</w:t>
            </w:r>
          </w:p>
          <w:p w:rsidR="00C305C7" w:rsidRPr="00130065" w:rsidRDefault="00C305C7" w:rsidP="00270C98">
            <w:pPr>
              <w:spacing w:after="0"/>
              <w:rPr>
                <w:lang w:val="el-GR"/>
              </w:rPr>
            </w:pPr>
            <w:r w:rsidRPr="00130065">
              <w:rPr>
                <w:lang w:val="el-GR"/>
              </w:rPr>
              <w:t xml:space="preserve">γ) ήταν σε θέση να υποβάλλει χωρίς </w:t>
            </w:r>
            <w:r w:rsidRPr="00130065">
              <w:rPr>
                <w:lang w:val="el-GR"/>
              </w:rPr>
              <w:lastRenderedPageBreak/>
              <w:t xml:space="preserve">καθυστέρηση τα δικαιολογητικά που απαιτούνται από την αναθέτουσα αρχή/αναθέτοντα φορέα </w:t>
            </w:r>
          </w:p>
          <w:p w:rsidR="00C305C7" w:rsidRPr="00130065" w:rsidRDefault="00C305C7" w:rsidP="00270C9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lastRenderedPageBreak/>
              <w:t xml:space="preserve">[] Ναι [] </w:t>
            </w:r>
            <w:proofErr w:type="spellStart"/>
            <w:r>
              <w:t>Όχι</w:t>
            </w:r>
            <w:proofErr w:type="spellEnd"/>
          </w:p>
        </w:tc>
      </w:tr>
    </w:tbl>
    <w:p w:rsidR="00C305C7" w:rsidRDefault="00C305C7" w:rsidP="00C305C7">
      <w:pPr>
        <w:pStyle w:val="ChapterTitle"/>
      </w:pPr>
    </w:p>
    <w:p w:rsidR="00C305C7" w:rsidRDefault="00C305C7" w:rsidP="00C305C7">
      <w:pPr>
        <w:jc w:val="center"/>
        <w:rPr>
          <w:b/>
          <w:bCs/>
        </w:rPr>
      </w:pPr>
    </w:p>
    <w:p w:rsidR="00C305C7" w:rsidRDefault="00C305C7" w:rsidP="00C305C7">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C305C7" w:rsidRPr="00130065" w:rsidRDefault="00C305C7" w:rsidP="00270C9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C305C7" w:rsidRPr="00130065" w:rsidRDefault="00C305C7" w:rsidP="00270C98">
            <w:pPr>
              <w:spacing w:after="0"/>
              <w:jc w:val="left"/>
              <w:rPr>
                <w:b/>
                <w:i/>
                <w:lang w:val="el-GR"/>
              </w:rPr>
            </w:pPr>
            <w:r w:rsidRPr="00130065">
              <w:rPr>
                <w:i/>
                <w:lang w:val="el-GR"/>
              </w:rPr>
              <w:t>[] Ναι [] Όχι</w:t>
            </w:r>
          </w:p>
          <w:p w:rsidR="00C305C7" w:rsidRPr="00130065" w:rsidRDefault="00C305C7" w:rsidP="00270C9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C305C7" w:rsidRDefault="00C305C7" w:rsidP="00270C98">
            <w:pPr>
              <w:spacing w:after="0"/>
              <w:jc w:val="left"/>
            </w:pPr>
            <w:r>
              <w:rPr>
                <w:i/>
              </w:rPr>
              <w:t>[……]</w:t>
            </w:r>
          </w:p>
        </w:tc>
      </w:tr>
    </w:tbl>
    <w:p w:rsidR="00C305C7" w:rsidRDefault="00C305C7" w:rsidP="00C305C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C305C7" w:rsidRPr="00130065" w:rsidRDefault="00C305C7" w:rsidP="00C305C7">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C305C7" w:rsidRPr="00130065" w:rsidRDefault="00C305C7" w:rsidP="00C305C7">
      <w:pPr>
        <w:jc w:val="center"/>
        <w:rPr>
          <w:b/>
          <w:i/>
          <w:sz w:val="21"/>
          <w:szCs w:val="21"/>
          <w:lang w:val="el-GR"/>
        </w:rPr>
      </w:pPr>
      <w:r w:rsidRPr="00130065">
        <w:rPr>
          <w:b/>
          <w:bCs/>
          <w:lang w:val="el-GR"/>
        </w:rPr>
        <w:t>α: Γενική ένδειξη για όλα τα κριτήρια επιλογής</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bl>
    <w:p w:rsidR="00C305C7" w:rsidRDefault="00C305C7" w:rsidP="00C305C7">
      <w:pPr>
        <w:pStyle w:val="SectionTitle"/>
        <w:rPr>
          <w:sz w:val="22"/>
        </w:rPr>
      </w:pPr>
    </w:p>
    <w:p w:rsidR="00C305C7" w:rsidRDefault="00C305C7" w:rsidP="00C305C7">
      <w:pPr>
        <w:jc w:val="center"/>
        <w:rPr>
          <w:b/>
          <w:i/>
          <w:sz w:val="21"/>
          <w:szCs w:val="21"/>
        </w:rPr>
      </w:pPr>
      <w:r>
        <w:rPr>
          <w:b/>
          <w:bCs/>
        </w:rPr>
        <w:t>Α: Κατα</w:t>
      </w:r>
      <w:proofErr w:type="spellStart"/>
      <w:r>
        <w:rPr>
          <w:b/>
          <w:bCs/>
        </w:rPr>
        <w:t>λληλότητ</w:t>
      </w:r>
      <w:proofErr w:type="spellEnd"/>
      <w:r>
        <w:rPr>
          <w:b/>
          <w:bCs/>
        </w:rPr>
        <w:t>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C305C7" w:rsidRPr="00130065" w:rsidRDefault="00C305C7" w:rsidP="00270C9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sz w:val="21"/>
                <w:szCs w:val="21"/>
                <w:lang w:val="el-GR"/>
              </w:rPr>
            </w:pPr>
            <w:r w:rsidRPr="00130065">
              <w:rPr>
                <w:lang w:val="el-GR"/>
              </w:rPr>
              <w:t>[…]</w:t>
            </w: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C305C7" w:rsidRDefault="00C305C7" w:rsidP="00270C98">
            <w:pPr>
              <w:spacing w:after="0"/>
              <w:jc w:val="left"/>
            </w:pPr>
            <w:r>
              <w:rPr>
                <w:i/>
                <w:sz w:val="21"/>
                <w:szCs w:val="21"/>
              </w:rPr>
              <w:t>[……][……][……]</w:t>
            </w:r>
          </w:p>
        </w:tc>
      </w:tr>
      <w:tr w:rsidR="00C305C7" w:rsidRPr="00413ED7"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sz w:val="20"/>
                <w:szCs w:val="20"/>
                <w:lang w:val="el-GR"/>
              </w:rPr>
            </w:pPr>
            <w:r w:rsidRPr="00130065">
              <w:rPr>
                <w:b/>
                <w:sz w:val="20"/>
                <w:szCs w:val="20"/>
                <w:lang w:val="el-GR"/>
              </w:rPr>
              <w:t>2) Για συμβάσεις υπηρεσιών:</w:t>
            </w:r>
          </w:p>
          <w:p w:rsidR="00C305C7" w:rsidRPr="00130065" w:rsidRDefault="00C305C7" w:rsidP="00270C9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130065" w:rsidRDefault="00C305C7" w:rsidP="00270C98">
            <w:pPr>
              <w:spacing w:after="0"/>
              <w:rPr>
                <w:lang w:val="el-GR"/>
              </w:rPr>
            </w:pPr>
          </w:p>
          <w:p w:rsidR="00C305C7" w:rsidRPr="00130065" w:rsidRDefault="00C305C7" w:rsidP="00270C9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sz w:val="20"/>
                <w:szCs w:val="20"/>
                <w:lang w:val="el-GR"/>
              </w:rPr>
            </w:pPr>
          </w:p>
          <w:p w:rsidR="00C305C7" w:rsidRPr="00130065" w:rsidRDefault="00C305C7" w:rsidP="00270C98">
            <w:pPr>
              <w:spacing w:after="0"/>
              <w:jc w:val="left"/>
              <w:rPr>
                <w:sz w:val="20"/>
                <w:szCs w:val="20"/>
                <w:lang w:val="el-GR"/>
              </w:rPr>
            </w:pPr>
            <w:r w:rsidRPr="00130065">
              <w:rPr>
                <w:sz w:val="20"/>
                <w:szCs w:val="20"/>
                <w:lang w:val="el-GR"/>
              </w:rPr>
              <w:t>[] Ναι [] Όχι</w:t>
            </w:r>
          </w:p>
          <w:p w:rsidR="00C305C7" w:rsidRPr="00130065" w:rsidRDefault="00C305C7" w:rsidP="00270C9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C305C7" w:rsidRPr="00130065" w:rsidRDefault="00C305C7" w:rsidP="00270C98">
            <w:pPr>
              <w:spacing w:after="0"/>
              <w:jc w:val="left"/>
              <w:rPr>
                <w:i/>
                <w:sz w:val="20"/>
                <w:szCs w:val="20"/>
                <w:lang w:val="el-GR"/>
              </w:rPr>
            </w:pPr>
            <w:r w:rsidRPr="00130065">
              <w:rPr>
                <w:sz w:val="20"/>
                <w:szCs w:val="20"/>
                <w:lang w:val="el-GR"/>
              </w:rPr>
              <w:t>[ …] [] Ναι [] Όχι</w:t>
            </w:r>
          </w:p>
          <w:p w:rsidR="00C305C7" w:rsidRPr="00130065" w:rsidRDefault="00C305C7" w:rsidP="00270C98">
            <w:pPr>
              <w:spacing w:after="0"/>
              <w:jc w:val="left"/>
              <w:rPr>
                <w:i/>
                <w:sz w:val="20"/>
                <w:szCs w:val="20"/>
                <w:lang w:val="el-GR"/>
              </w:rPr>
            </w:pPr>
          </w:p>
          <w:p w:rsidR="00C305C7" w:rsidRPr="00130065" w:rsidRDefault="00C305C7" w:rsidP="00270C9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C305C7" w:rsidRPr="00130065" w:rsidRDefault="00C305C7" w:rsidP="00C305C7">
      <w:pPr>
        <w:jc w:val="center"/>
        <w:rPr>
          <w:b/>
          <w:bCs/>
          <w:lang w:val="el-GR"/>
        </w:rPr>
      </w:pPr>
    </w:p>
    <w:p w:rsidR="00C305C7" w:rsidRPr="00130065" w:rsidRDefault="00C305C7" w:rsidP="00C305C7">
      <w:pPr>
        <w:jc w:val="center"/>
        <w:rPr>
          <w:b/>
          <w:bCs/>
          <w:lang w:val="el-GR"/>
        </w:rPr>
      </w:pPr>
    </w:p>
    <w:p w:rsidR="00C305C7" w:rsidRPr="00130065" w:rsidRDefault="00C305C7" w:rsidP="00C305C7">
      <w:pPr>
        <w:pageBreakBefore/>
        <w:jc w:val="center"/>
        <w:rPr>
          <w:b/>
          <w:i/>
          <w:lang w:val="el-GR"/>
        </w:rPr>
      </w:pPr>
      <w:r w:rsidRPr="00130065">
        <w:rPr>
          <w:b/>
          <w:bCs/>
          <w:lang w:val="el-GR"/>
        </w:rPr>
        <w:lastRenderedPageBreak/>
        <w:t>Β: Οικονομική και χρηματοοικονομική επάρκεια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εργασιών:[……][…]νόμισμα</w:t>
            </w:r>
          </w:p>
          <w:p w:rsidR="00C305C7" w:rsidRPr="00836BFD" w:rsidRDefault="00C305C7" w:rsidP="00270C98">
            <w:pPr>
              <w:spacing w:after="0"/>
              <w:rPr>
                <w:lang w:val="el-GR"/>
              </w:rPr>
            </w:pPr>
            <w:r w:rsidRPr="00836BFD">
              <w:rPr>
                <w:lang w:val="el-GR"/>
              </w:rPr>
              <w:t>έτος: [……] κύκλος εργασιών:[……][…]νόμισμα</w:t>
            </w:r>
          </w:p>
          <w:p w:rsidR="00C305C7" w:rsidRPr="00836BFD" w:rsidRDefault="00C305C7" w:rsidP="00270C98">
            <w:pPr>
              <w:spacing w:after="0"/>
              <w:rPr>
                <w:lang w:val="el-GR"/>
              </w:rPr>
            </w:pPr>
            <w:r w:rsidRPr="00836BFD">
              <w:rPr>
                <w:lang w:val="el-GR"/>
              </w:rPr>
              <w:t>έτος: [……] κύκλος εργασιών:[……][…]νόμισμα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4503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(αριθμός ετών, μέσος κύκλος εργασιών)</w:t>
            </w:r>
            <w:r w:rsidRPr="00836BFD">
              <w:rPr>
                <w:b/>
                <w:lang w:val="el-GR"/>
              </w:rPr>
              <w:t>:</w:t>
            </w:r>
          </w:p>
          <w:p w:rsidR="00C305C7" w:rsidRPr="00836BFD" w:rsidRDefault="00C305C7" w:rsidP="00270C98">
            <w:pPr>
              <w:spacing w:after="0"/>
              <w:rPr>
                <w:i/>
                <w:lang w:val="el-GR"/>
              </w:rPr>
            </w:pPr>
            <w:r w:rsidRPr="00836BFD">
              <w:rPr>
                <w:lang w:val="el-GR"/>
              </w:rPr>
              <w:t>[……],[……][…] νόμισμα</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836BFD" w:rsidRDefault="00C305C7" w:rsidP="00270C98">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C305C7" w:rsidRPr="00836BFD" w:rsidRDefault="00C305C7" w:rsidP="00270C98">
            <w:pPr>
              <w:snapToGrid w:val="0"/>
              <w:spacing w:after="0"/>
              <w:rPr>
                <w:lang w:val="el-GR"/>
              </w:rPr>
            </w:pPr>
          </w:p>
          <w:p w:rsidR="00C305C7" w:rsidRPr="00836BFD" w:rsidRDefault="00C305C7" w:rsidP="00270C98">
            <w:pPr>
              <w:snapToGrid w:val="0"/>
              <w:spacing w:after="0"/>
              <w:rPr>
                <w:lang w:val="el-GR"/>
              </w:rPr>
            </w:pPr>
          </w:p>
          <w:p w:rsidR="00C305C7" w:rsidRPr="00836BFD" w:rsidRDefault="00C305C7" w:rsidP="00270C98">
            <w:pPr>
              <w:snapToGrid w:val="0"/>
              <w:spacing w:after="0"/>
              <w:rPr>
                <w:i/>
                <w:lang w:val="el-GR"/>
              </w:rPr>
            </w:pPr>
          </w:p>
          <w:p w:rsidR="00C305C7" w:rsidRPr="00836BFD" w:rsidRDefault="00C305C7" w:rsidP="00270C98">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napToGrid w:val="0"/>
              <w:spacing w:after="0"/>
            </w:pPr>
            <w:r w:rsidRPr="00836BFD">
              <w:rPr>
                <w:i/>
              </w:rPr>
              <w:lastRenderedPageBreak/>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rStyle w:val="NormalBoldChar"/>
                <w:rFonts w:eastAsia="Calibri"/>
                <w:b w:val="0"/>
                <w:i/>
              </w:rPr>
            </w:pPr>
            <w:r w:rsidRPr="00836BFD">
              <w:rPr>
                <w:lang w:val="el-GR"/>
              </w:rPr>
              <w:lastRenderedPageBreak/>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C305C7" w:rsidRPr="00836BFD" w:rsidRDefault="00C305C7" w:rsidP="00270C98">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[……][…]νόμισμα</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836BFD" w:rsidRDefault="00C305C7" w:rsidP="00270C98">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bl>
    <w:p w:rsidR="00C305C7" w:rsidRPr="00836BFD" w:rsidRDefault="00C305C7" w:rsidP="00C305C7">
      <w:pPr>
        <w:pStyle w:val="SectionTitle"/>
        <w:ind w:firstLine="0"/>
      </w:pPr>
    </w:p>
    <w:p w:rsidR="00C305C7" w:rsidRPr="00836BFD" w:rsidRDefault="00C305C7" w:rsidP="00C305C7">
      <w:pPr>
        <w:pageBreakBefore/>
        <w:jc w:val="center"/>
        <w:rPr>
          <w:b/>
          <w:sz w:val="21"/>
          <w:szCs w:val="21"/>
        </w:rPr>
      </w:pPr>
      <w:r w:rsidRPr="00836BFD">
        <w:rPr>
          <w:b/>
          <w:bCs/>
        </w:rPr>
        <w:lastRenderedPageBreak/>
        <w:t xml:space="preserve">Γ: </w:t>
      </w:r>
      <w:proofErr w:type="spellStart"/>
      <w:r w:rsidRPr="00836BFD">
        <w:rPr>
          <w:b/>
          <w:bCs/>
        </w:rPr>
        <w:t>Τεχνική</w:t>
      </w:r>
      <w:proofErr w:type="spellEnd"/>
      <w:r w:rsidRPr="00836BFD">
        <w:rPr>
          <w:b/>
          <w:bCs/>
        </w:rPr>
        <w:t xml:space="preserve"> και επα</w:t>
      </w:r>
      <w:proofErr w:type="spellStart"/>
      <w:r w:rsidRPr="00836BFD">
        <w:rPr>
          <w:b/>
          <w:bCs/>
        </w:rPr>
        <w:t>γγελμ</w:t>
      </w:r>
      <w:proofErr w:type="spellEnd"/>
      <w:r w:rsidRPr="00836BFD">
        <w:rPr>
          <w:b/>
          <w:bCs/>
        </w:rPr>
        <w:t xml:space="preserve">ατική </w:t>
      </w:r>
      <w:proofErr w:type="spellStart"/>
      <w:r w:rsidRPr="00836BFD">
        <w:rPr>
          <w:b/>
          <w:bCs/>
        </w:rPr>
        <w:t>ικ</w:t>
      </w:r>
      <w:proofErr w:type="spellEnd"/>
      <w:r w:rsidRPr="00836BFD">
        <w:rPr>
          <w:b/>
          <w:bCs/>
        </w:rPr>
        <w:t>ανότητα</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C305C7" w:rsidRPr="00836BFD" w:rsidRDefault="00C305C7" w:rsidP="00270C98">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i/>
                <w:lang w:val="el-GR"/>
              </w:rPr>
            </w:pPr>
            <w:r w:rsidRPr="00836BFD">
              <w:rPr>
                <w:lang w:val="el-GR"/>
              </w:rPr>
              <w:t>Έργα: [……]</w:t>
            </w:r>
          </w:p>
          <w:p w:rsidR="00C305C7" w:rsidRPr="00836BFD" w:rsidRDefault="00C305C7" w:rsidP="00270C98">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C305C7" w:rsidRPr="00836BFD" w:rsidRDefault="00C305C7" w:rsidP="00270C98">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836BFD" w:rsidRDefault="00C305C7" w:rsidP="00270C98">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836BFD" w:rsidRDefault="00C305C7" w:rsidP="00270C98">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pPr>
                </w:p>
              </w:tc>
            </w:tr>
          </w:tbl>
          <w:p w:rsidR="00C305C7" w:rsidRPr="00836BFD" w:rsidRDefault="00C305C7" w:rsidP="00270C98">
            <w:pPr>
              <w:spacing w:after="0"/>
            </w:pP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C305C7" w:rsidRPr="00836BFD" w:rsidRDefault="00C305C7" w:rsidP="00270C98">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836BFD" w:rsidRDefault="00C305C7" w:rsidP="00270C98">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w:t>
            </w:r>
            <w:r w:rsidRPr="00836BFD">
              <w:rPr>
                <w:lang w:val="el-GR"/>
              </w:rPr>
              <w:lastRenderedPageBreak/>
              <w:t xml:space="preserve">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 xml:space="preserve">[] Ναι [] </w:t>
            </w:r>
            <w:proofErr w:type="spellStart"/>
            <w:r w:rsidRPr="00836BFD">
              <w:t>Όχι</w:t>
            </w:r>
            <w:proofErr w:type="spellEnd"/>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lastRenderedPageBreak/>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C305C7" w:rsidRPr="00836BFD" w:rsidRDefault="00C305C7" w:rsidP="00270C98">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C305C7" w:rsidRPr="00836BFD" w:rsidRDefault="00C305C7" w:rsidP="00270C98">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C305C7" w:rsidRPr="00836BFD" w:rsidRDefault="00C305C7" w:rsidP="00270C98">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pPr>
            <w:proofErr w:type="gramStart"/>
            <w:r w:rsidRPr="00836BFD">
              <w:t>α</w:t>
            </w:r>
            <w:proofErr w:type="gramEnd"/>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β) [……]</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μέσο ετήσιο εργατοϋπαλληλικό προσωπικό: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proofErr w:type="spellStart"/>
            <w:r w:rsidRPr="00836BFD">
              <w:t>Έτος</w:t>
            </w:r>
            <w:proofErr w:type="spellEnd"/>
            <w:r w:rsidRPr="00836BFD">
              <w:t>, α</w:t>
            </w:r>
            <w:proofErr w:type="spellStart"/>
            <w:r w:rsidRPr="00836BFD">
              <w:t>ριθμός</w:t>
            </w:r>
            <w:proofErr w:type="spellEnd"/>
            <w:r w:rsidRPr="00836BFD">
              <w:t xml:space="preserve"> </w:t>
            </w:r>
            <w:proofErr w:type="spellStart"/>
            <w:r w:rsidRPr="00836BFD">
              <w:t>διευθυντικών</w:t>
            </w:r>
            <w:proofErr w:type="spellEnd"/>
            <w:r w:rsidRPr="00836BFD">
              <w:t xml:space="preserve"> </w:t>
            </w:r>
            <w:proofErr w:type="spellStart"/>
            <w:r w:rsidRPr="00836BFD">
              <w:t>στελεχών</w:t>
            </w:r>
            <w:proofErr w:type="spellEnd"/>
            <w:r w:rsidRPr="00836BFD">
              <w:t>:</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tc>
      </w:tr>
      <w:tr w:rsidR="00C305C7" w:rsidRPr="00836BFD" w:rsidTr="00270C98">
        <w:trPr>
          <w:jc w:val="center"/>
        </w:trPr>
        <w:tc>
          <w:tcPr>
            <w:tcW w:w="4479" w:type="dxa"/>
            <w:tcBorders>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836BFD" w:rsidRDefault="00450398" w:rsidP="00450398">
            <w:pPr>
              <w:spacing w:after="0"/>
              <w:rPr>
                <w:lang w:val="el-GR"/>
              </w:rPr>
            </w:pPr>
            <w:r w:rsidRPr="00836BFD">
              <w:rPr>
                <w:lang w:val="el-GR"/>
              </w:rPr>
              <w:t>[] Ναι [] Όχι</w:t>
            </w:r>
          </w:p>
          <w:p w:rsidR="00C305C7" w:rsidRPr="00836BFD" w:rsidRDefault="00C305C7" w:rsidP="00270C98">
            <w:pPr>
              <w:spacing w:after="0"/>
            </w:pPr>
          </w:p>
        </w:tc>
      </w:tr>
      <w:tr w:rsidR="00C305C7" w:rsidRPr="00413ED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C305C7" w:rsidRPr="00836BFD" w:rsidRDefault="00C305C7" w:rsidP="00270C98">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836BFD" w:rsidRDefault="00C305C7" w:rsidP="00270C98">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r w:rsidRPr="00836BFD">
              <w:rPr>
                <w:lang w:val="el-GR"/>
              </w:rPr>
              <w:t>[] Ναι [] Όχι</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413ED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C305C7" w:rsidRPr="00836BFD" w:rsidRDefault="00C305C7" w:rsidP="00270C98">
            <w:pPr>
              <w:spacing w:after="0"/>
              <w:rPr>
                <w:b/>
                <w:lang w:val="el-GR"/>
              </w:rPr>
            </w:pPr>
            <w:r w:rsidRPr="00836BFD">
              <w:rPr>
                <w:lang w:val="el-GR"/>
              </w:rPr>
              <w:t xml:space="preserve">Μπορεί ο οικονομικός φορέας να προσκομίσει </w:t>
            </w:r>
            <w:r w:rsidRPr="00836BFD">
              <w:rPr>
                <w:lang w:val="el-GR"/>
              </w:rPr>
              <w:lastRenderedPageBreak/>
              <w:t xml:space="preserve">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pStyle w:val="SectionTitle"/>
        <w:ind w:firstLine="0"/>
      </w:pPr>
    </w:p>
    <w:p w:rsidR="00C305C7" w:rsidRPr="00836BFD" w:rsidRDefault="00C305C7" w:rsidP="00C305C7">
      <w:pPr>
        <w:jc w:val="center"/>
        <w:rPr>
          <w:b/>
          <w:bCs/>
          <w:lang w:val="el-GR"/>
        </w:rPr>
      </w:pPr>
    </w:p>
    <w:p w:rsidR="00C305C7" w:rsidRPr="00836BFD" w:rsidRDefault="00C305C7" w:rsidP="00C305C7">
      <w:pPr>
        <w:pageBreakBefore/>
        <w:jc w:val="center"/>
        <w:rPr>
          <w:b/>
          <w:i/>
          <w:lang w:val="el-GR"/>
        </w:rPr>
      </w:pPr>
      <w:r w:rsidRPr="00836BFD">
        <w:rPr>
          <w:b/>
          <w:bCs/>
          <w:lang w:val="el-GR"/>
        </w:rPr>
        <w:lastRenderedPageBreak/>
        <w:t>Δ: Συστήματα διασφάλισης ποιότητας και πρότυπα περιβαλλοντικής διαχείρισης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413ED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413ED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jc w:val="center"/>
        <w:rPr>
          <w:lang w:val="el-GR"/>
        </w:rPr>
      </w:pPr>
    </w:p>
    <w:p w:rsidR="00C305C7" w:rsidRPr="00836BFD" w:rsidRDefault="00C305C7" w:rsidP="00C305C7">
      <w:pPr>
        <w:pageBreakBefore/>
        <w:jc w:val="center"/>
        <w:rPr>
          <w:b/>
          <w:i/>
          <w:lang w:val="el-GR"/>
        </w:rPr>
      </w:pPr>
      <w:r w:rsidRPr="00836BFD">
        <w:rPr>
          <w:b/>
          <w:bCs/>
          <w:lang w:val="el-GR"/>
        </w:rPr>
        <w:lastRenderedPageBreak/>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836BFD" w:rsidRDefault="00C305C7" w:rsidP="00C305C7">
      <w:pPr>
        <w:rPr>
          <w:b/>
          <w:i/>
          <w:lang w:val="el-GR"/>
        </w:rPr>
      </w:pPr>
      <w:r w:rsidRPr="00836BFD">
        <w:rPr>
          <w:b/>
          <w:lang w:val="el-GR"/>
        </w:rPr>
        <w:t>Ο οικονομικός φορέας δηλώνει ότι:</w:t>
      </w:r>
    </w:p>
    <w:tbl>
      <w:tblPr>
        <w:tblW w:w="9782" w:type="dxa"/>
        <w:jc w:val="center"/>
        <w:tblLayout w:type="fixed"/>
        <w:tblLook w:val="0000" w:firstRow="0" w:lastRow="0" w:firstColumn="0" w:lastColumn="0" w:noHBand="0" w:noVBand="0"/>
      </w:tblPr>
      <w:tblGrid>
        <w:gridCol w:w="4479"/>
        <w:gridCol w:w="5303"/>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Περιορισμός</w:t>
            </w:r>
            <w:proofErr w:type="spellEnd"/>
            <w:r w:rsidRPr="00836BFD">
              <w:rPr>
                <w:b/>
                <w:i/>
              </w:rPr>
              <w:t xml:space="preserve"> </w:t>
            </w:r>
            <w:proofErr w:type="spellStart"/>
            <w:r w:rsidRPr="00836BFD">
              <w:rPr>
                <w:b/>
                <w:i/>
              </w:rPr>
              <w:t>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413ED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836BFD" w:rsidRDefault="00C305C7" w:rsidP="00270C98">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C305C7" w:rsidRPr="00836BFD" w:rsidRDefault="00C305C7" w:rsidP="00270C98">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 Ναι [] Όχι</w:t>
            </w:r>
            <w:r w:rsidRPr="00836BFD">
              <w:rPr>
                <w:rStyle w:val="a4"/>
              </w:rPr>
              <w:endnoteReference w:id="43"/>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C305C7" w:rsidRPr="00836BFD" w:rsidRDefault="00C305C7" w:rsidP="00C305C7">
      <w:pPr>
        <w:pStyle w:val="ChapterTitle"/>
      </w:pPr>
    </w:p>
    <w:p w:rsidR="00C305C7" w:rsidRPr="00836BFD" w:rsidRDefault="00C305C7" w:rsidP="00C305C7">
      <w:pPr>
        <w:pStyle w:val="ChapterTitle"/>
        <w:rPr>
          <w:i/>
        </w:rPr>
      </w:pPr>
      <w:r w:rsidRPr="00836BFD">
        <w:br w:type="page"/>
      </w:r>
      <w:r w:rsidRPr="00836BFD">
        <w:rPr>
          <w:bCs/>
        </w:rPr>
        <w:lastRenderedPageBreak/>
        <w:t>Μέρος VI: Τελικές δηλώσεις</w:t>
      </w:r>
    </w:p>
    <w:p w:rsidR="00C305C7" w:rsidRPr="00836BFD" w:rsidRDefault="00C305C7" w:rsidP="00C305C7">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836BFD" w:rsidRDefault="00C305C7" w:rsidP="00C305C7">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C305C7" w:rsidRPr="00836BFD" w:rsidRDefault="00C305C7" w:rsidP="00C305C7">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C305C7" w:rsidRPr="00836BFD" w:rsidRDefault="00C305C7" w:rsidP="00C305C7">
      <w:pPr>
        <w:rPr>
          <w:i/>
          <w:lang w:val="el-GR"/>
        </w:rPr>
      </w:pPr>
      <w:r w:rsidRPr="00836BFD">
        <w:rPr>
          <w:rStyle w:val="a4"/>
          <w:i/>
          <w:lang w:val="el-GR"/>
        </w:rPr>
        <w:t>β) η αναθέτουσα αρχή ή ο αναθέτων φορέας έχουν ήδη στην κατοχή τους τα σχετικά έγγραφα.</w:t>
      </w:r>
    </w:p>
    <w:p w:rsidR="00C305C7" w:rsidRPr="00836BFD" w:rsidRDefault="00C305C7" w:rsidP="00C305C7">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C305C7" w:rsidRPr="00836BFD" w:rsidRDefault="00C305C7" w:rsidP="00C305C7">
      <w:pPr>
        <w:rPr>
          <w:i/>
          <w:lang w:val="el-GR"/>
        </w:rPr>
      </w:pPr>
    </w:p>
    <w:p w:rsidR="00C305C7" w:rsidRPr="00836BFD" w:rsidRDefault="00C305C7" w:rsidP="00C305C7">
      <w:pPr>
        <w:rPr>
          <w:i/>
          <w:lang w:val="el-GR"/>
        </w:rPr>
      </w:pPr>
      <w:r w:rsidRPr="00836BFD">
        <w:rPr>
          <w:i/>
          <w:lang w:val="el-GR"/>
        </w:rPr>
        <w:t xml:space="preserve">Ημερομηνία, τόπος και, όπου ζητείται ή είναι απαραίτητο, υπογραφή(-ές): [……]   </w:t>
      </w:r>
    </w:p>
    <w:p w:rsidR="008471ED" w:rsidRPr="00836BFD" w:rsidRDefault="00C305C7" w:rsidP="00C305C7">
      <w:pPr>
        <w:pStyle w:val="normalwithoutspacing"/>
        <w:rPr>
          <w:i/>
        </w:rPr>
      </w:pPr>
      <w:r w:rsidRPr="00836BFD">
        <w:rPr>
          <w:i/>
        </w:rPr>
        <w:br w:type="page"/>
      </w:r>
    </w:p>
    <w:p w:rsidR="00C305C7" w:rsidRPr="00836BFD" w:rsidRDefault="00C305C7" w:rsidP="00C305C7">
      <w:pPr>
        <w:pStyle w:val="af5"/>
        <w:tabs>
          <w:tab w:val="left" w:pos="284"/>
        </w:tabs>
        <w:rPr>
          <w:lang w:val="el-GR"/>
        </w:rPr>
      </w:pPr>
      <w:r w:rsidRPr="00836BFD">
        <w:rPr>
          <w:lang w:val="el-GR"/>
        </w:rPr>
        <w:lastRenderedPageBreak/>
        <w:tab/>
        <w:t>Σε περίπτωση που η αναθέτουσα αρχή /αναθέτων φορέας είναι περισσότερες (οι) της (του) μίας (ενός) θα αναφέρεται το σύνολο αυτών</w:t>
      </w:r>
    </w:p>
    <w:p w:rsidR="00C305C7" w:rsidRPr="00836BFD" w:rsidRDefault="00C305C7" w:rsidP="00C305C7">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C305C7" w:rsidRPr="00836BFD" w:rsidRDefault="00C305C7" w:rsidP="00C305C7">
      <w:pPr>
        <w:pStyle w:val="af5"/>
        <w:tabs>
          <w:tab w:val="left" w:pos="284"/>
        </w:tabs>
        <w:rPr>
          <w:rStyle w:val="DeltaViewInsertion"/>
          <w:b w:val="0"/>
          <w:i w:val="0"/>
        </w:rPr>
      </w:pPr>
      <w:r w:rsidRPr="00836BFD">
        <w:rPr>
          <w:lang w:val="el-GR"/>
        </w:rPr>
        <w:tab/>
        <w:t xml:space="preserve">Βλέπε </w:t>
      </w:r>
      <w:r w:rsidRPr="00836BF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836BFD" w:rsidRDefault="00C305C7" w:rsidP="00C305C7">
      <w:pPr>
        <w:pStyle w:val="af5"/>
        <w:tabs>
          <w:tab w:val="left" w:pos="284"/>
        </w:tabs>
        <w:rPr>
          <w:rStyle w:val="DeltaViewInsertion"/>
          <w:b w:val="0"/>
          <w:i w:val="0"/>
        </w:rPr>
      </w:pPr>
      <w:r w:rsidRPr="00836BFD">
        <w:rPr>
          <w:rStyle w:val="DeltaViewInsertion"/>
          <w:i w:val="0"/>
        </w:rPr>
        <w:t>Πολύ 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10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2 εκατομμύρια ευρώ</w:t>
      </w:r>
      <w:r w:rsidRPr="00836BFD">
        <w:rPr>
          <w:rStyle w:val="DeltaViewInsertion"/>
          <w:b w:val="0"/>
          <w:i w:val="0"/>
        </w:rPr>
        <w:t>.</w:t>
      </w:r>
    </w:p>
    <w:p w:rsidR="00C305C7" w:rsidRPr="00836BFD" w:rsidRDefault="00C305C7" w:rsidP="00C305C7">
      <w:pPr>
        <w:pStyle w:val="af5"/>
        <w:tabs>
          <w:tab w:val="left" w:pos="284"/>
        </w:tabs>
        <w:rPr>
          <w:rStyle w:val="DeltaViewInsertion"/>
          <w:b w:val="0"/>
          <w:i w:val="0"/>
        </w:rPr>
      </w:pPr>
      <w:r w:rsidRPr="00836BFD">
        <w:rPr>
          <w:rStyle w:val="DeltaViewInsertion"/>
          <w:i w:val="0"/>
        </w:rPr>
        <w:t>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50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10 εκατομμύρια ευρώ</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i w:val="0"/>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ετήσιος κύκλος εργασιών δεν υπερβαίνει τα 50 εκατομμύρια ευρώ</w:t>
      </w:r>
      <w:r w:rsidR="008545FA">
        <w:rPr>
          <w:b/>
          <w:lang w:val="el-GR"/>
        </w:rPr>
        <w:t xml:space="preserve"> </w:t>
      </w:r>
      <w:r w:rsidRPr="00836BFD">
        <w:rPr>
          <w:b/>
          <w:i/>
          <w:lang w:val="el-GR"/>
        </w:rPr>
        <w:t>και/ή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C305C7" w:rsidRPr="00836BFD" w:rsidRDefault="00C305C7" w:rsidP="00C305C7">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C305C7" w:rsidRPr="00836BFD" w:rsidRDefault="00C305C7" w:rsidP="00C305C7">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C305C7" w:rsidRPr="00836BFD" w:rsidRDefault="00C305C7" w:rsidP="00C305C7">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36BFD">
        <w:rPr>
          <w:i/>
          <w:iCs/>
          <w:lang w:val="el-GR"/>
        </w:rPr>
        <w:t>στ΄</w:t>
      </w:r>
      <w:proofErr w:type="spellEnd"/>
      <w:r w:rsidRPr="00836B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836BFD" w:rsidRDefault="00C305C7" w:rsidP="00C305C7">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C305C7" w:rsidRPr="00836BFD" w:rsidRDefault="00C305C7" w:rsidP="00C305C7">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C305C7" w:rsidRPr="00836BFD" w:rsidRDefault="00C305C7" w:rsidP="00C305C7">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 xml:space="preserve">«Κύρωση και εφαρμογή της Σύμβασης ποινικού δικαίου για τη διαφθορά και του Πρόσθετου </w:t>
      </w:r>
      <w:proofErr w:type="spellStart"/>
      <w:r w:rsidRPr="00836BFD">
        <w:rPr>
          <w:i/>
          <w:lang w:val="el-GR"/>
        </w:rPr>
        <w:t>σ΄</w:t>
      </w:r>
      <w:proofErr w:type="spellEnd"/>
      <w:r w:rsidRPr="00836BFD">
        <w:rPr>
          <w:i/>
          <w:lang w:val="el-GR"/>
        </w:rPr>
        <w:t xml:space="preserve"> αυτήν Πρωτοκόλλου» (αφορά σε προσθήκη καθόσον στο ν. Άρθρο 73 παρ. 1 β αναφέρεται η κείμενη νομοθεσία)</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 xml:space="preserve">Κύρωση της </w:t>
      </w:r>
      <w:proofErr w:type="spellStart"/>
      <w:r w:rsidRPr="00836BFD">
        <w:rPr>
          <w:i/>
          <w:iCs/>
          <w:lang w:val="el-GR"/>
        </w:rPr>
        <w:t>Σύµβασης</w:t>
      </w:r>
      <w:proofErr w:type="spellEnd"/>
      <w:r w:rsidRPr="00836BFD">
        <w:rPr>
          <w:i/>
          <w:iCs/>
          <w:lang w:val="el-GR"/>
        </w:rPr>
        <w:t xml:space="preserve"> σχετικά µε την προστασία των </w:t>
      </w:r>
      <w:proofErr w:type="spellStart"/>
      <w:r w:rsidRPr="00836BFD">
        <w:rPr>
          <w:i/>
          <w:iCs/>
          <w:lang w:val="el-GR"/>
        </w:rPr>
        <w:t>οικονοµικών</w:t>
      </w:r>
      <w:proofErr w:type="spellEnd"/>
      <w:r w:rsidRPr="00836BFD">
        <w:rPr>
          <w:i/>
          <w:iCs/>
          <w:lang w:val="el-GR"/>
        </w:rPr>
        <w:t xml:space="preserve"> </w:t>
      </w:r>
      <w:proofErr w:type="spellStart"/>
      <w:r w:rsidRPr="00836BFD">
        <w:rPr>
          <w:i/>
          <w:iCs/>
          <w:lang w:val="el-GR"/>
        </w:rPr>
        <w:t>συµφερόντων</w:t>
      </w:r>
      <w:proofErr w:type="spellEnd"/>
      <w:r w:rsidRPr="00836BFD">
        <w:rPr>
          <w:i/>
          <w:iCs/>
          <w:lang w:val="el-GR"/>
        </w:rPr>
        <w:t xml:space="preserve"> των Ευρωπαϊκών Κοινοτήτων και των συναφών µε αυτήν Πρωτοκόλλων.</w:t>
      </w:r>
    </w:p>
    <w:p w:rsidR="00C305C7" w:rsidRPr="00836BFD" w:rsidRDefault="00C305C7" w:rsidP="00C305C7">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836BFD" w:rsidRDefault="00C305C7" w:rsidP="00C305C7">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b w:val="0"/>
          <w:i w:val="0"/>
        </w:rPr>
        <w:t xml:space="preserve"> (ΕΕ L 309 της 25.11.2005, σ.15) που ενσωματώθηκε με το ν. 3691/2008 </w:t>
      </w:r>
      <w:r w:rsidRPr="00836BFD">
        <w:rPr>
          <w:rStyle w:val="DeltaViewInsertion"/>
          <w:b w:val="0"/>
          <w:i w:val="0"/>
          <w:spacing w:val="-10"/>
        </w:rPr>
        <w:t>(ΦΕΚ 166/Α)</w:t>
      </w:r>
      <w:r w:rsidRPr="00836BFD">
        <w:rPr>
          <w:rStyle w:val="DeltaViewInsertion"/>
          <w:iCs/>
          <w:spacing w:val="-10"/>
        </w:rPr>
        <w:t>“</w:t>
      </w:r>
      <w:r w:rsidRPr="00836BFD">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b w:val="0"/>
          <w:i w:val="0"/>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w:t>
      </w:r>
      <w:r w:rsidRPr="00836BFD">
        <w:rPr>
          <w:rStyle w:val="DeltaViewInsertion"/>
          <w:b w:val="0"/>
          <w:i w:val="0"/>
        </w:rPr>
        <w:lastRenderedPageBreak/>
        <w:t>της 15.4.2011, σ. 1) η οποία ενσωματώθηκε στην εθνική νομοθεσία με το ν. 4198/2013 (ΦΕΚ 215/Α)"</w:t>
      </w:r>
      <w:r w:rsidRPr="00836BFD">
        <w:rPr>
          <w:rStyle w:val="DeltaViewInsertion"/>
          <w:b w:val="0"/>
          <w:iCs/>
        </w:rPr>
        <w:t>Πρόληψη και καταπολέμηση της εμπορίας ανθρώπων και προστασία των θυμάτων αυτής και άλλες διατάξεις."</w:t>
      </w:r>
      <w:r w:rsidRPr="00836BFD">
        <w:rPr>
          <w:rStyle w:val="DeltaViewInsertion"/>
          <w:b w:val="0"/>
          <w:i w:val="0"/>
          <w:iCs/>
        </w:rPr>
        <w:t>.</w:t>
      </w:r>
    </w:p>
    <w:p w:rsidR="00C305C7" w:rsidRPr="00836BFD" w:rsidRDefault="00C305C7" w:rsidP="00C305C7">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836BFD" w:rsidRDefault="00C305C7" w:rsidP="00C305C7">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w:t>
      </w:r>
      <w:proofErr w:type="spellStart"/>
      <w:r w:rsidRPr="00836BFD">
        <w:rPr>
          <w:lang w:val="el-GR"/>
        </w:rPr>
        <w:t>κατ᾽</w:t>
      </w:r>
      <w:proofErr w:type="spellEnd"/>
      <w:r w:rsidRPr="00836BFD">
        <w:rPr>
          <w:lang w:val="el-GR"/>
        </w:rPr>
        <w:t xml:space="preserve"> εξακολούθηση, συστηματικά ...), η επεξήγηση πρέπει να καταδεικνύει την επάρκεια των μέτρων που λήφθηκαν. </w:t>
      </w:r>
    </w:p>
    <w:p w:rsidR="00C305C7" w:rsidRPr="00836BFD" w:rsidRDefault="00C305C7" w:rsidP="00C305C7">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836BFD" w:rsidRDefault="00C305C7" w:rsidP="00C305C7">
      <w:pPr>
        <w:pStyle w:val="af5"/>
        <w:tabs>
          <w:tab w:val="left" w:pos="284"/>
        </w:tabs>
        <w:rPr>
          <w:lang w:val="el-GR"/>
        </w:rPr>
      </w:pPr>
      <w:r w:rsidRPr="00836BFD">
        <w:rPr>
          <w:lang w:val="el-GR"/>
        </w:rPr>
        <w:tab/>
        <w:t xml:space="preserve">Σημειώνεται ότι, σύμφωνα με το άρθρο 73 παρ. 3 </w:t>
      </w:r>
      <w:proofErr w:type="spellStart"/>
      <w:r w:rsidRPr="00836BFD">
        <w:rPr>
          <w:lang w:val="el-GR"/>
        </w:rPr>
        <w:t>περ</w:t>
      </w:r>
      <w:proofErr w:type="spellEnd"/>
      <w:r w:rsidRPr="00836BFD">
        <w:rPr>
          <w:lang w:val="el-GR"/>
        </w:rPr>
        <w:t xml:space="preserve">.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836BFD" w:rsidRDefault="00C305C7" w:rsidP="00C305C7">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Άρθρο 73 παρ. 5.</w:t>
      </w:r>
    </w:p>
    <w:p w:rsidR="00C305C7" w:rsidRPr="00130065" w:rsidRDefault="00C305C7" w:rsidP="00C305C7">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130065" w:rsidRDefault="00C305C7" w:rsidP="00C305C7">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άρθρο 48.</w:t>
      </w:r>
    </w:p>
    <w:p w:rsidR="00C305C7" w:rsidRPr="00130065" w:rsidRDefault="00C305C7" w:rsidP="00C305C7">
      <w:pPr>
        <w:pStyle w:val="af5"/>
        <w:tabs>
          <w:tab w:val="left" w:pos="284"/>
        </w:tabs>
        <w:rPr>
          <w:lang w:val="el-GR"/>
        </w:rPr>
      </w:pP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p w:rsidR="00C305C7" w:rsidRPr="00130065" w:rsidRDefault="00C305C7" w:rsidP="00C305C7">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lastRenderedPageBreak/>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C305C7" w:rsidRPr="00130065" w:rsidRDefault="00C305C7" w:rsidP="00C305C7">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130065" w:rsidRDefault="00C305C7" w:rsidP="00C305C7">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C305C7" w:rsidRPr="00130065" w:rsidRDefault="00C305C7" w:rsidP="00C305C7">
      <w:pPr>
        <w:pStyle w:val="af5"/>
        <w:tabs>
          <w:tab w:val="left" w:pos="284"/>
        </w:tabs>
        <w:rPr>
          <w:lang w:val="el-GR"/>
        </w:rPr>
      </w:pP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p w:rsidR="00C305C7" w:rsidRPr="00130065" w:rsidRDefault="00C305C7" w:rsidP="00C305C7">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130065" w:rsidRDefault="00C305C7" w:rsidP="00C305C7">
      <w:pPr>
        <w:pStyle w:val="af5"/>
        <w:tabs>
          <w:tab w:val="left" w:pos="284"/>
        </w:tabs>
        <w:rPr>
          <w:lang w:val="el-GR"/>
        </w:rPr>
      </w:pPr>
      <w:r w:rsidRPr="00130065">
        <w:rPr>
          <w:lang w:val="el-GR"/>
        </w:rPr>
        <w:tab/>
        <w:t>Διευκρινίστε ποιο στοιχείο αφορά η απάντηση.</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και άρθρο 1 ν. 4250/2014</w:t>
      </w:r>
    </w:p>
    <w:p w:rsidR="00C305C7" w:rsidRDefault="00C305C7" w:rsidP="00C305C7">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4E" w:rsidRDefault="00397A4E">
      <w:pPr>
        <w:spacing w:after="0"/>
      </w:pPr>
      <w:r>
        <w:separator/>
      </w:r>
    </w:p>
  </w:endnote>
  <w:endnote w:type="continuationSeparator" w:id="0">
    <w:p w:rsidR="00397A4E" w:rsidRDefault="00397A4E">
      <w:pPr>
        <w:spacing w:after="0"/>
      </w:pPr>
      <w:r>
        <w:continuationSeparator/>
      </w:r>
    </w:p>
  </w:endnote>
  <w:endnote w:id="1">
    <w:p w:rsidR="00457316" w:rsidRPr="00130065" w:rsidRDefault="00457316"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τα στοιχεία των αρμοδίων, όνομα και επώνυμο, όσες φορές χρειάζεται.</w:t>
      </w:r>
    </w:p>
  </w:endnote>
  <w:endnote w:id="3">
    <w:p w:rsidR="00457316" w:rsidRPr="00F62DFA" w:rsidRDefault="00457316" w:rsidP="00C305C7">
      <w:pPr>
        <w:pStyle w:val="af5"/>
        <w:tabs>
          <w:tab w:val="left" w:pos="284"/>
        </w:tabs>
        <w:rPr>
          <w:rStyle w:val="DeltaViewInsertion"/>
          <w:b w:val="0"/>
          <w:i w:val="0"/>
        </w:rPr>
      </w:pPr>
      <w:r w:rsidRPr="00F62DFA">
        <w:rPr>
          <w:rStyle w:val="a4"/>
        </w:rPr>
        <w:endnoteRef/>
      </w:r>
      <w:r w:rsidRPr="00130065">
        <w:rPr>
          <w:lang w:val="el-GR"/>
        </w:rPr>
        <w:tab/>
      </w:r>
      <w:r w:rsidRPr="00130065">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7316" w:rsidRPr="00F62DFA" w:rsidRDefault="00457316"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57316" w:rsidRPr="00F62DFA" w:rsidRDefault="00457316"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57316" w:rsidRPr="00130065" w:rsidRDefault="00457316"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Τα δικαιολογητικά και η κατάταξη, εάν υπάρχουν, αναφέρονται στην πιστοποίηση.</w:t>
      </w:r>
    </w:p>
  </w:endnote>
  <w:endnote w:id="5">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Ειδικότερα ως μέλος ένωσης ή κοινοπραξίας ή άλλου παρόμοιου καθεστώτος.</w:t>
      </w:r>
    </w:p>
  </w:endnote>
  <w:endnote w:id="6">
    <w:p w:rsidR="00457316" w:rsidRPr="00130065" w:rsidRDefault="00457316" w:rsidP="00C305C7">
      <w:pPr>
        <w:pStyle w:val="af5"/>
        <w:tabs>
          <w:tab w:val="left" w:pos="284"/>
        </w:tabs>
        <w:rPr>
          <w:lang w:val="el-GR"/>
        </w:rPr>
      </w:pPr>
      <w:r w:rsidRPr="00F62DFA">
        <w:rPr>
          <w:rStyle w:val="a4"/>
        </w:rPr>
        <w:endnoteRef/>
      </w:r>
      <w:r w:rsidRPr="00130065">
        <w:rPr>
          <w:lang w:val="el-GR"/>
        </w:rPr>
        <w:tab/>
        <w:t xml:space="preserve"> </w:t>
      </w:r>
      <w:r w:rsidRPr="00130065">
        <w:rPr>
          <w:lang w:val="el-GR"/>
        </w:rPr>
        <w:t>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Σύμφωνα με άρθρο 73 παρ. 1 (β). Στον Κανονισμό ΕΕΕΣ (Κανονισμός ΕΕ 2016/7) αναφέρεται ως “διαφθορά”.</w:t>
      </w:r>
    </w:p>
  </w:endnote>
  <w:endnote w:id="10">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w:t>
      </w:r>
      <w:proofErr w:type="spellEnd"/>
      <w:r w:rsidRPr="00130065">
        <w:rPr>
          <w:i/>
          <w:iCs/>
          <w:lang w:val="el-GR"/>
        </w:rPr>
        <w:t xml:space="preserve"> </w:t>
      </w:r>
      <w:proofErr w:type="spellStart"/>
      <w:r w:rsidRPr="00130065">
        <w:rPr>
          <w:i/>
          <w:iCs/>
          <w:lang w:val="el-GR"/>
        </w:rPr>
        <w:t>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457316" w:rsidRPr="00130065" w:rsidRDefault="00457316" w:rsidP="00C305C7">
      <w:pPr>
        <w:pStyle w:val="af5"/>
        <w:tabs>
          <w:tab w:val="left" w:pos="284"/>
        </w:tabs>
        <w:rPr>
          <w:lang w:val="el-GR"/>
        </w:rPr>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7">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8">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9">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24">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Άρθρο 73 παρ. 5.</w:t>
      </w:r>
    </w:p>
  </w:endnote>
  <w:endnote w:id="27">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Όπως προσδιορίζεται στο άρθρο 24 ή στα έγγραφα της σύμβασης</w:t>
      </w:r>
      <w:r w:rsidRPr="00130065">
        <w:rPr>
          <w:b/>
          <w:i/>
          <w:lang w:val="el-GR"/>
        </w:rPr>
        <w:t>.</w:t>
      </w:r>
    </w:p>
  </w:endnote>
  <w:endnote w:id="29">
    <w:p w:rsidR="00457316" w:rsidRPr="00130065" w:rsidRDefault="00457316"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457316" w:rsidRPr="00130065" w:rsidRDefault="00457316" w:rsidP="00C305C7">
      <w:pPr>
        <w:pStyle w:val="af5"/>
        <w:tabs>
          <w:tab w:val="left" w:pos="284"/>
        </w:tabs>
        <w:rPr>
          <w:lang w:val="el-GR"/>
        </w:rPr>
      </w:pPr>
      <w:r w:rsidRPr="00F62DFA">
        <w:rPr>
          <w:rStyle w:val="a4"/>
        </w:rPr>
        <w:endnoteRef/>
      </w:r>
      <w:r w:rsidRPr="00130065">
        <w:rPr>
          <w:lang w:val="el-GR"/>
        </w:rPr>
        <w:tab/>
        <w:t xml:space="preserve"> </w:t>
      </w:r>
      <w:r w:rsidRPr="00130065">
        <w:rPr>
          <w:lang w:val="el-GR"/>
        </w:rPr>
        <w:t xml:space="preserve">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57316" w:rsidRPr="00130065" w:rsidRDefault="00457316" w:rsidP="00C305C7">
      <w:pPr>
        <w:pStyle w:val="af5"/>
        <w:tabs>
          <w:tab w:val="left" w:pos="284"/>
        </w:tabs>
        <w:rPr>
          <w:lang w:val="el-GR"/>
        </w:rPr>
      </w:pPr>
      <w:r w:rsidRPr="00F62DFA">
        <w:rPr>
          <w:rStyle w:val="a4"/>
        </w:rPr>
        <w:endnoteRef/>
      </w:r>
      <w:r w:rsidRPr="00130065">
        <w:rPr>
          <w:lang w:val="el-GR"/>
        </w:rPr>
        <w:tab/>
        <w:t xml:space="preserve"> </w:t>
      </w:r>
      <w:r w:rsidRPr="00130065">
        <w:rPr>
          <w:lang w:val="el-GR"/>
        </w:rPr>
        <w:t>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457316" w:rsidRPr="00130065" w:rsidRDefault="00457316"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5">
    <w:p w:rsidR="00457316" w:rsidRPr="00130065" w:rsidRDefault="00457316"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6">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41">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Διευκρινίστε ποιο στοιχείο αφορά η απάντηση.</w:t>
      </w:r>
    </w:p>
  </w:endnote>
  <w:endnote w:id="43">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44">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45">
    <w:p w:rsidR="00457316" w:rsidRPr="00130065" w:rsidRDefault="00457316"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6">
    <w:p w:rsidR="00457316" w:rsidRPr="00130065" w:rsidRDefault="00457316" w:rsidP="00C305C7">
      <w:pPr>
        <w:pStyle w:val="af5"/>
        <w:tabs>
          <w:tab w:val="left" w:pos="284"/>
        </w:tabs>
        <w:rPr>
          <w:lang w:val="el-GR"/>
        </w:rPr>
      </w:pPr>
      <w:r w:rsidRPr="00F62DFA">
        <w:rPr>
          <w:rStyle w:val="a4"/>
        </w:rPr>
        <w:endnoteRef/>
      </w:r>
      <w:r w:rsidRPr="00130065">
        <w:rPr>
          <w:lang w:val="el-GR"/>
        </w:rPr>
        <w:tab/>
      </w:r>
      <w:r w:rsidRPr="00130065">
        <w:rPr>
          <w:lang w:val="el-GR"/>
        </w:rPr>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16" w:rsidRPr="00E83A94" w:rsidRDefault="00457316">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 xml:space="preserve">άπτυξης Κρήτης Α.Ε. </w:t>
    </w:r>
    <w:r w:rsidRPr="003340F1">
      <w:rPr>
        <w:rFonts w:ascii="Cambria" w:hAnsi="Cambria"/>
        <w:lang w:val="el-GR"/>
      </w:rPr>
      <w:t>Διακήρυξη 57/2017</w:t>
    </w:r>
    <w:r w:rsidRPr="003340F1">
      <w:rPr>
        <w:rFonts w:asciiTheme="majorHAnsi" w:hAnsiTheme="majorHAnsi"/>
      </w:rPr>
      <w:ptab w:relativeTo="margin" w:alignment="right" w:leader="none"/>
    </w:r>
    <w:r w:rsidRPr="003340F1">
      <w:rPr>
        <w:rFonts w:asciiTheme="majorHAnsi" w:hAnsiTheme="majorHAnsi"/>
        <w:lang w:val="el-GR"/>
      </w:rPr>
      <w:t>Σελίδα</w:t>
    </w:r>
    <w:r w:rsidRPr="00E83A94">
      <w:rPr>
        <w:rFonts w:asciiTheme="majorHAnsi" w:hAnsiTheme="majorHAnsi"/>
        <w:lang w:val="el-GR"/>
      </w:rPr>
      <w:t xml:space="preserve"> </w:t>
    </w:r>
    <w:r>
      <w:fldChar w:fldCharType="begin"/>
    </w:r>
    <w:r>
      <w:instrText>PAGE</w:instrText>
    </w:r>
    <w:r w:rsidRPr="00E83A94">
      <w:rPr>
        <w:lang w:val="el-GR"/>
      </w:rPr>
      <w:instrText xml:space="preserve">   \* </w:instrText>
    </w:r>
    <w:r>
      <w:instrText>MERGEFORMAT</w:instrText>
    </w:r>
    <w:r>
      <w:fldChar w:fldCharType="separate"/>
    </w:r>
    <w:r w:rsidR="00413ED7" w:rsidRPr="00413ED7">
      <w:rPr>
        <w:rFonts w:asciiTheme="majorHAnsi" w:hAnsiTheme="majorHAnsi"/>
        <w:noProof/>
        <w:lang w:val="el-GR"/>
      </w:rPr>
      <w:t>3</w:t>
    </w:r>
    <w:r>
      <w:fldChar w:fldCharType="end"/>
    </w:r>
  </w:p>
  <w:p w:rsidR="00457316" w:rsidRPr="00E83A94" w:rsidRDefault="00457316">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4E" w:rsidRDefault="00397A4E">
      <w:pPr>
        <w:spacing w:after="0"/>
      </w:pPr>
      <w:r>
        <w:separator/>
      </w:r>
    </w:p>
  </w:footnote>
  <w:footnote w:type="continuationSeparator" w:id="0">
    <w:p w:rsidR="00397A4E" w:rsidRDefault="00397A4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5F38"/>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4">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1153E27"/>
    <w:multiLevelType w:val="hybridMultilevel"/>
    <w:tmpl w:val="20F01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4F27A16"/>
    <w:multiLevelType w:val="singleLevel"/>
    <w:tmpl w:val="F1C0D750"/>
    <w:lvl w:ilvl="0">
      <w:start w:val="1"/>
      <w:numFmt w:val="none"/>
      <w:lvlText w:val="(β)"/>
      <w:legacy w:legacy="1" w:legacySpace="0" w:legacyIndent="283"/>
      <w:lvlJc w:val="left"/>
      <w:pPr>
        <w:ind w:left="1134" w:hanging="283"/>
      </w:pPr>
      <w:rPr>
        <w:rFonts w:ascii="Arial" w:hAnsi="Arial" w:cs="Times New Roman" w:hint="default"/>
        <w:sz w:val="20"/>
      </w:rPr>
    </w:lvl>
  </w:abstractNum>
  <w:abstractNum w:abstractNumId="14">
    <w:nsid w:val="07F31692"/>
    <w:multiLevelType w:val="hybridMultilevel"/>
    <w:tmpl w:val="1AA6CA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0F804619"/>
    <w:multiLevelType w:val="multilevel"/>
    <w:tmpl w:val="9E98B072"/>
    <w:lvl w:ilvl="0">
      <w:start w:val="1"/>
      <w:numFmt w:val="decimal"/>
      <w:lvlText w:val="%1."/>
      <w:lvlJc w:val="left"/>
      <w:pPr>
        <w:tabs>
          <w:tab w:val="num" w:pos="1695"/>
        </w:tabs>
        <w:ind w:left="1695" w:hanging="555"/>
      </w:pPr>
    </w:lvl>
    <w:lvl w:ilvl="1">
      <w:start w:val="7"/>
      <w:numFmt w:val="decimal"/>
      <w:isLgl/>
      <w:lvlText w:val="%1.%2"/>
      <w:lvlJc w:val="left"/>
      <w:pPr>
        <w:tabs>
          <w:tab w:val="num" w:pos="1665"/>
        </w:tabs>
        <w:ind w:left="1665" w:hanging="525"/>
      </w:pPr>
    </w:lvl>
    <w:lvl w:ilvl="2">
      <w:start w:val="1"/>
      <w:numFmt w:val="decimal"/>
      <w:isLgl/>
      <w:lvlText w:val="%1.%2.%3"/>
      <w:lvlJc w:val="left"/>
      <w:pPr>
        <w:tabs>
          <w:tab w:val="num" w:pos="1860"/>
        </w:tabs>
        <w:ind w:left="1860" w:hanging="720"/>
      </w:pPr>
    </w:lvl>
    <w:lvl w:ilvl="3">
      <w:start w:val="1"/>
      <w:numFmt w:val="decimal"/>
      <w:isLgl/>
      <w:lvlText w:val="%1.%2.%3.%4"/>
      <w:lvlJc w:val="left"/>
      <w:pPr>
        <w:tabs>
          <w:tab w:val="num" w:pos="1860"/>
        </w:tabs>
        <w:ind w:left="1860" w:hanging="720"/>
      </w:pPr>
    </w:lvl>
    <w:lvl w:ilvl="4">
      <w:start w:val="1"/>
      <w:numFmt w:val="decimal"/>
      <w:isLgl/>
      <w:lvlText w:val="%1.%2.%3.%4.%5"/>
      <w:lvlJc w:val="left"/>
      <w:pPr>
        <w:tabs>
          <w:tab w:val="num" w:pos="2220"/>
        </w:tabs>
        <w:ind w:left="2220" w:hanging="1080"/>
      </w:pPr>
    </w:lvl>
    <w:lvl w:ilvl="5">
      <w:start w:val="1"/>
      <w:numFmt w:val="decimal"/>
      <w:isLgl/>
      <w:lvlText w:val="%1.%2.%3.%4.%5.%6"/>
      <w:lvlJc w:val="left"/>
      <w:pPr>
        <w:tabs>
          <w:tab w:val="num" w:pos="2220"/>
        </w:tabs>
        <w:ind w:left="2220" w:hanging="1080"/>
      </w:pPr>
    </w:lvl>
    <w:lvl w:ilvl="6">
      <w:start w:val="1"/>
      <w:numFmt w:val="decimal"/>
      <w:isLgl/>
      <w:lvlText w:val="%1.%2.%3.%4.%5.%6.%7"/>
      <w:lvlJc w:val="left"/>
      <w:pPr>
        <w:tabs>
          <w:tab w:val="num" w:pos="2580"/>
        </w:tabs>
        <w:ind w:left="2580" w:hanging="1440"/>
      </w:pPr>
    </w:lvl>
    <w:lvl w:ilvl="7">
      <w:start w:val="1"/>
      <w:numFmt w:val="decimal"/>
      <w:isLgl/>
      <w:lvlText w:val="%1.%2.%3.%4.%5.%6.%7.%8"/>
      <w:lvlJc w:val="left"/>
      <w:pPr>
        <w:tabs>
          <w:tab w:val="num" w:pos="2580"/>
        </w:tabs>
        <w:ind w:left="2580" w:hanging="1440"/>
      </w:pPr>
    </w:lvl>
    <w:lvl w:ilvl="8">
      <w:start w:val="1"/>
      <w:numFmt w:val="decimal"/>
      <w:isLgl/>
      <w:lvlText w:val="%1.%2.%3.%4.%5.%6.%7.%8.%9"/>
      <w:lvlJc w:val="left"/>
      <w:pPr>
        <w:tabs>
          <w:tab w:val="num" w:pos="2940"/>
        </w:tabs>
        <w:ind w:left="2940" w:hanging="1800"/>
      </w:pPr>
    </w:lvl>
  </w:abstractNum>
  <w:abstractNum w:abstractNumId="16">
    <w:nsid w:val="10C74BE1"/>
    <w:multiLevelType w:val="hybridMultilevel"/>
    <w:tmpl w:val="F74CCD98"/>
    <w:lvl w:ilvl="0" w:tplc="6D4429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21F7276"/>
    <w:multiLevelType w:val="hybridMultilevel"/>
    <w:tmpl w:val="F3943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12AB5F0C"/>
    <w:multiLevelType w:val="hybridMultilevel"/>
    <w:tmpl w:val="2F901364"/>
    <w:lvl w:ilvl="0" w:tplc="F51E3E98">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17165FB1"/>
    <w:multiLevelType w:val="hybridMultilevel"/>
    <w:tmpl w:val="9D6CE384"/>
    <w:lvl w:ilvl="0" w:tplc="04080001">
      <w:start w:val="1"/>
      <w:numFmt w:val="bullet"/>
      <w:lvlText w:val=""/>
      <w:lvlJc w:val="left"/>
      <w:pPr>
        <w:tabs>
          <w:tab w:val="num" w:pos="960"/>
        </w:tabs>
        <w:ind w:left="9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20">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29A30A89"/>
    <w:multiLevelType w:val="hybridMultilevel"/>
    <w:tmpl w:val="91A27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C54560D"/>
    <w:multiLevelType w:val="singleLevel"/>
    <w:tmpl w:val="8DF46DC6"/>
    <w:lvl w:ilvl="0">
      <w:start w:val="1"/>
      <w:numFmt w:val="none"/>
      <w:lvlText w:val=""/>
      <w:legacy w:legacy="1" w:legacySpace="0" w:legacyIndent="283"/>
      <w:lvlJc w:val="left"/>
      <w:pPr>
        <w:ind w:left="283" w:hanging="283"/>
      </w:pPr>
    </w:lvl>
  </w:abstractNum>
  <w:abstractNum w:abstractNumId="24">
    <w:nsid w:val="36A7656C"/>
    <w:multiLevelType w:val="hybridMultilevel"/>
    <w:tmpl w:val="3A367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DFA5EB9"/>
    <w:multiLevelType w:val="singleLevel"/>
    <w:tmpl w:val="52B6A43E"/>
    <w:lvl w:ilvl="0">
      <w:start w:val="1"/>
      <w:numFmt w:val="upperRoman"/>
      <w:lvlText w:val="%1."/>
      <w:legacy w:legacy="1" w:legacySpace="0" w:legacyIndent="454"/>
      <w:lvlJc w:val="left"/>
      <w:pPr>
        <w:ind w:left="1588" w:hanging="454"/>
      </w:pPr>
    </w:lvl>
  </w:abstractNum>
  <w:abstractNum w:abstractNumId="26">
    <w:nsid w:val="42A56375"/>
    <w:multiLevelType w:val="hybridMultilevel"/>
    <w:tmpl w:val="A6965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F6928B2"/>
    <w:multiLevelType w:val="singleLevel"/>
    <w:tmpl w:val="ED3CC31E"/>
    <w:lvl w:ilvl="0">
      <w:start w:val="1"/>
      <w:numFmt w:val="none"/>
      <w:lvlText w:val="(α)"/>
      <w:legacy w:legacy="1" w:legacySpace="0" w:legacyIndent="283"/>
      <w:lvlJc w:val="left"/>
      <w:pPr>
        <w:ind w:left="1134" w:hanging="283"/>
      </w:pPr>
      <w:rPr>
        <w:rFonts w:ascii="Arial" w:hAnsi="Arial" w:cs="Times New Roman" w:hint="default"/>
        <w:sz w:val="20"/>
      </w:rPr>
    </w:lvl>
  </w:abstractNum>
  <w:abstractNum w:abstractNumId="28">
    <w:nsid w:val="4FC879B2"/>
    <w:multiLevelType w:val="hybridMultilevel"/>
    <w:tmpl w:val="EC565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2357E4F"/>
    <w:multiLevelType w:val="singleLevel"/>
    <w:tmpl w:val="FA94913E"/>
    <w:lvl w:ilvl="0">
      <w:start w:val="1"/>
      <w:numFmt w:val="decimal"/>
      <w:lvlText w:val="%1."/>
      <w:legacy w:legacy="1" w:legacySpace="0" w:legacyIndent="283"/>
      <w:lvlJc w:val="left"/>
      <w:pPr>
        <w:ind w:left="1134" w:hanging="283"/>
      </w:pPr>
    </w:lvl>
  </w:abstractNum>
  <w:abstractNum w:abstractNumId="31">
    <w:nsid w:val="5253739C"/>
    <w:multiLevelType w:val="hybridMultilevel"/>
    <w:tmpl w:val="E886219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57977608"/>
    <w:multiLevelType w:val="hybridMultilevel"/>
    <w:tmpl w:val="D58E2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81038AC"/>
    <w:multiLevelType w:val="hybridMultilevel"/>
    <w:tmpl w:val="C9D0B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7746A6"/>
    <w:multiLevelType w:val="hybridMultilevel"/>
    <w:tmpl w:val="1190176E"/>
    <w:lvl w:ilvl="0" w:tplc="6B2CEE3E">
      <w:start w:val="1"/>
      <w:numFmt w:val="decimal"/>
      <w:lvlText w:val="%1."/>
      <w:lvlJc w:val="left"/>
      <w:pPr>
        <w:tabs>
          <w:tab w:val="num" w:pos="1260"/>
        </w:tabs>
        <w:ind w:left="12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31A3952"/>
    <w:multiLevelType w:val="hybridMultilevel"/>
    <w:tmpl w:val="8E8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997B73"/>
    <w:multiLevelType w:val="hybridMultilevel"/>
    <w:tmpl w:val="7AB613D4"/>
    <w:lvl w:ilvl="0" w:tplc="04090001">
      <w:start w:val="1"/>
      <w:numFmt w:val="bullet"/>
      <w:lvlText w:val=""/>
      <w:lvlJc w:val="left"/>
      <w:pPr>
        <w:tabs>
          <w:tab w:val="num" w:pos="927"/>
        </w:tabs>
        <w:ind w:left="927" w:hanging="360"/>
      </w:pPr>
      <w:rPr>
        <w:rFonts w:ascii="Symbol" w:hAnsi="Symbol" w:hint="default"/>
      </w:rPr>
    </w:lvl>
    <w:lvl w:ilvl="1" w:tplc="04080003">
      <w:start w:val="1"/>
      <w:numFmt w:val="bullet"/>
      <w:lvlText w:val="o"/>
      <w:lvlJc w:val="left"/>
      <w:pPr>
        <w:tabs>
          <w:tab w:val="num" w:pos="1647"/>
        </w:tabs>
        <w:ind w:left="1647" w:hanging="360"/>
      </w:pPr>
      <w:rPr>
        <w:rFonts w:ascii="Courier New" w:hAnsi="Courier New" w:cs="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37">
    <w:nsid w:val="66DD69CE"/>
    <w:multiLevelType w:val="multilevel"/>
    <w:tmpl w:val="E892B66A"/>
    <w:lvl w:ilvl="0">
      <w:start w:val="2"/>
      <w:numFmt w:val="decimal"/>
      <w:lvlText w:val="%1"/>
      <w:lvlJc w:val="left"/>
      <w:pPr>
        <w:tabs>
          <w:tab w:val="num" w:pos="360"/>
        </w:tabs>
        <w:ind w:left="360" w:hanging="360"/>
      </w:pPr>
    </w:lvl>
    <w:lvl w:ilvl="1">
      <w:start w:val="2"/>
      <w:numFmt w:val="decimal"/>
      <w:lvlText w:val="%1.%2"/>
      <w:lvlJc w:val="left"/>
      <w:pPr>
        <w:tabs>
          <w:tab w:val="num" w:pos="643"/>
        </w:tabs>
        <w:ind w:left="643" w:hanging="36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38">
    <w:nsid w:val="686D7D70"/>
    <w:multiLevelType w:val="hybridMultilevel"/>
    <w:tmpl w:val="0A942F6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25A40BC"/>
    <w:multiLevelType w:val="multilevel"/>
    <w:tmpl w:val="3CC0037C"/>
    <w:lvl w:ilvl="0">
      <w:start w:val="13"/>
      <w:numFmt w:val="decimal"/>
      <w:lvlText w:val="%1"/>
      <w:lvlJc w:val="left"/>
      <w:pPr>
        <w:tabs>
          <w:tab w:val="num" w:pos="795"/>
        </w:tabs>
        <w:ind w:left="795" w:hanging="795"/>
      </w:pPr>
    </w:lvl>
    <w:lvl w:ilvl="1">
      <w:start w:val="2"/>
      <w:numFmt w:val="decimal"/>
      <w:lvlText w:val="%1.%2"/>
      <w:lvlJc w:val="left"/>
      <w:pPr>
        <w:tabs>
          <w:tab w:val="num" w:pos="1078"/>
        </w:tabs>
        <w:ind w:left="1078" w:hanging="795"/>
      </w:pPr>
    </w:lvl>
    <w:lvl w:ilvl="2">
      <w:start w:val="1"/>
      <w:numFmt w:val="decimal"/>
      <w:lvlText w:val="%1.%2.%3"/>
      <w:lvlJc w:val="left"/>
      <w:pPr>
        <w:tabs>
          <w:tab w:val="num" w:pos="1361"/>
        </w:tabs>
        <w:ind w:left="1361" w:hanging="795"/>
      </w:pPr>
    </w:lvl>
    <w:lvl w:ilvl="3">
      <w:start w:val="1"/>
      <w:numFmt w:val="decimal"/>
      <w:lvlText w:val="%1.%2.%3.%4"/>
      <w:lvlJc w:val="left"/>
      <w:pPr>
        <w:tabs>
          <w:tab w:val="num" w:pos="1929"/>
        </w:tabs>
        <w:ind w:left="1929" w:hanging="1080"/>
      </w:pPr>
    </w:lvl>
    <w:lvl w:ilvl="4">
      <w:start w:val="1"/>
      <w:numFmt w:val="decimal"/>
      <w:lvlText w:val="%1.%2.%3.%4.%5"/>
      <w:lvlJc w:val="left"/>
      <w:pPr>
        <w:tabs>
          <w:tab w:val="num" w:pos="2212"/>
        </w:tabs>
        <w:ind w:left="2212" w:hanging="108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064"/>
        </w:tabs>
        <w:ind w:left="4064"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6"/>
  </w:num>
  <w:num w:numId="12">
    <w:abstractNumId w:val="21"/>
  </w:num>
  <w:num w:numId="13">
    <w:abstractNumId w:val="12"/>
  </w:num>
  <w:num w:numId="14">
    <w:abstractNumId w:val="34"/>
  </w:num>
  <w:num w:numId="15">
    <w:abstractNumId w:val="14"/>
  </w:num>
  <w:num w:numId="16">
    <w:abstractNumId w:val="20"/>
  </w:num>
  <w:num w:numId="17">
    <w:abstractNumId w:val="29"/>
  </w:num>
  <w:num w:numId="18">
    <w:abstractNumId w:val="18"/>
  </w:num>
  <w:num w:numId="19">
    <w:abstractNumId w:val="24"/>
  </w:num>
  <w:num w:numId="20">
    <w:abstractNumId w:val="17"/>
  </w:num>
  <w:num w:numId="21">
    <w:abstractNumId w:val="31"/>
  </w:num>
  <w:num w:numId="22">
    <w:abstractNumId w:val="35"/>
  </w:num>
  <w:num w:numId="23">
    <w:abstractNumId w:val="30"/>
    <w:lvlOverride w:ilvl="0">
      <w:startOverride w:val="1"/>
    </w:lvlOverride>
  </w:num>
  <w:num w:numId="24">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num>
  <w:num w:numId="27">
    <w:abstractNumId w:val="27"/>
    <w:lvlOverride w:ilvl="0">
      <w:startOverride w:val="1"/>
    </w:lvlOverride>
  </w:num>
  <w:num w:numId="28">
    <w:abstractNumId w:val="13"/>
    <w:lvlOverride w:ilvl="0">
      <w:startOverride w:val="1"/>
    </w:lvlOverride>
  </w:num>
  <w:num w:numId="29">
    <w:abstractNumId w:val="0"/>
    <w:lvlOverride w:ilvl="0">
      <w:lvl w:ilvl="0">
        <w:numFmt w:val="bullet"/>
        <w:lvlText w:val=""/>
        <w:legacy w:legacy="1" w:legacySpace="0" w:legacyIndent="283"/>
        <w:lvlJc w:val="left"/>
        <w:pPr>
          <w:ind w:left="1134" w:hanging="283"/>
        </w:pPr>
        <w:rPr>
          <w:rFonts w:ascii="Symbol" w:hAnsi="Symbol" w:hint="default"/>
        </w:rPr>
      </w:lvl>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num>
  <w:num w:numId="32">
    <w:abstractNumId w:val="39"/>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1"/>
  </w:num>
  <w:num w:numId="35">
    <w:abstractNumId w:val="32"/>
  </w:num>
  <w:num w:numId="36">
    <w:abstractNumId w:val="26"/>
  </w:num>
  <w:num w:numId="37">
    <w:abstractNumId w:val="22"/>
  </w:num>
  <w:num w:numId="38">
    <w:abstractNumId w:val="38"/>
  </w:num>
  <w:num w:numId="39">
    <w:abstractNumId w:val="3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1333"/>
    <w:rsid w:val="000018C8"/>
    <w:rsid w:val="000074DF"/>
    <w:rsid w:val="00011CE1"/>
    <w:rsid w:val="00013C00"/>
    <w:rsid w:val="000168BF"/>
    <w:rsid w:val="00020670"/>
    <w:rsid w:val="00032347"/>
    <w:rsid w:val="00033B3C"/>
    <w:rsid w:val="000357BD"/>
    <w:rsid w:val="0003690E"/>
    <w:rsid w:val="000450E3"/>
    <w:rsid w:val="00054BA6"/>
    <w:rsid w:val="00061E4F"/>
    <w:rsid w:val="00064302"/>
    <w:rsid w:val="00072A4C"/>
    <w:rsid w:val="000911F6"/>
    <w:rsid w:val="00096451"/>
    <w:rsid w:val="000A6CF4"/>
    <w:rsid w:val="000C1377"/>
    <w:rsid w:val="000C2B5C"/>
    <w:rsid w:val="000C5484"/>
    <w:rsid w:val="000C72DE"/>
    <w:rsid w:val="000C7AB0"/>
    <w:rsid w:val="000E0997"/>
    <w:rsid w:val="000E1502"/>
    <w:rsid w:val="00100D19"/>
    <w:rsid w:val="00103A6D"/>
    <w:rsid w:val="00107D3D"/>
    <w:rsid w:val="00111523"/>
    <w:rsid w:val="00111998"/>
    <w:rsid w:val="00113036"/>
    <w:rsid w:val="00132E76"/>
    <w:rsid w:val="0014646A"/>
    <w:rsid w:val="00146633"/>
    <w:rsid w:val="00151207"/>
    <w:rsid w:val="001551D5"/>
    <w:rsid w:val="00166736"/>
    <w:rsid w:val="0017435A"/>
    <w:rsid w:val="00175DFA"/>
    <w:rsid w:val="001777A8"/>
    <w:rsid w:val="00195A92"/>
    <w:rsid w:val="001976A0"/>
    <w:rsid w:val="001A00AA"/>
    <w:rsid w:val="001A105E"/>
    <w:rsid w:val="001A1E37"/>
    <w:rsid w:val="001A5130"/>
    <w:rsid w:val="001A78D6"/>
    <w:rsid w:val="001B3CD1"/>
    <w:rsid w:val="001C18B9"/>
    <w:rsid w:val="001C67E6"/>
    <w:rsid w:val="001C6A35"/>
    <w:rsid w:val="001D2274"/>
    <w:rsid w:val="001D6F8F"/>
    <w:rsid w:val="001D7A9C"/>
    <w:rsid w:val="001E4D63"/>
    <w:rsid w:val="001F4C77"/>
    <w:rsid w:val="002048D9"/>
    <w:rsid w:val="00204D84"/>
    <w:rsid w:val="00204DB9"/>
    <w:rsid w:val="00212592"/>
    <w:rsid w:val="00226956"/>
    <w:rsid w:val="00234F9D"/>
    <w:rsid w:val="00246B91"/>
    <w:rsid w:val="0025672D"/>
    <w:rsid w:val="002645D7"/>
    <w:rsid w:val="00270C98"/>
    <w:rsid w:val="00287093"/>
    <w:rsid w:val="00294813"/>
    <w:rsid w:val="002A2B78"/>
    <w:rsid w:val="002B530E"/>
    <w:rsid w:val="002C4C86"/>
    <w:rsid w:val="002D0A85"/>
    <w:rsid w:val="002D66E1"/>
    <w:rsid w:val="002E3350"/>
    <w:rsid w:val="002F4695"/>
    <w:rsid w:val="00311308"/>
    <w:rsid w:val="003163FA"/>
    <w:rsid w:val="0031647D"/>
    <w:rsid w:val="00327C6E"/>
    <w:rsid w:val="003340F1"/>
    <w:rsid w:val="003553C4"/>
    <w:rsid w:val="00356653"/>
    <w:rsid w:val="0037365D"/>
    <w:rsid w:val="00390D92"/>
    <w:rsid w:val="00391AD1"/>
    <w:rsid w:val="00393B51"/>
    <w:rsid w:val="00397A4E"/>
    <w:rsid w:val="003A01B9"/>
    <w:rsid w:val="003B1712"/>
    <w:rsid w:val="003B2B91"/>
    <w:rsid w:val="003C436C"/>
    <w:rsid w:val="003C71BA"/>
    <w:rsid w:val="003D003F"/>
    <w:rsid w:val="003D13AF"/>
    <w:rsid w:val="003D6AD0"/>
    <w:rsid w:val="003E26B5"/>
    <w:rsid w:val="003E2D3C"/>
    <w:rsid w:val="003E3245"/>
    <w:rsid w:val="003F1EC3"/>
    <w:rsid w:val="003F69DC"/>
    <w:rsid w:val="00400DF6"/>
    <w:rsid w:val="004048EE"/>
    <w:rsid w:val="004072BE"/>
    <w:rsid w:val="00413ED7"/>
    <w:rsid w:val="004467AA"/>
    <w:rsid w:val="00450398"/>
    <w:rsid w:val="00453B9E"/>
    <w:rsid w:val="00457316"/>
    <w:rsid w:val="00461333"/>
    <w:rsid w:val="00463540"/>
    <w:rsid w:val="00466437"/>
    <w:rsid w:val="00473637"/>
    <w:rsid w:val="004813A6"/>
    <w:rsid w:val="00483E69"/>
    <w:rsid w:val="00494A06"/>
    <w:rsid w:val="00497866"/>
    <w:rsid w:val="00497A36"/>
    <w:rsid w:val="004A4241"/>
    <w:rsid w:val="004B21E3"/>
    <w:rsid w:val="004B2F66"/>
    <w:rsid w:val="004C1FCB"/>
    <w:rsid w:val="004C4718"/>
    <w:rsid w:val="004D012E"/>
    <w:rsid w:val="004D4EC9"/>
    <w:rsid w:val="004D69FA"/>
    <w:rsid w:val="004D6F88"/>
    <w:rsid w:val="004E2685"/>
    <w:rsid w:val="004E7387"/>
    <w:rsid w:val="00502662"/>
    <w:rsid w:val="00506419"/>
    <w:rsid w:val="00511B20"/>
    <w:rsid w:val="00511D8A"/>
    <w:rsid w:val="0051731B"/>
    <w:rsid w:val="00524ABB"/>
    <w:rsid w:val="00527337"/>
    <w:rsid w:val="00532C64"/>
    <w:rsid w:val="00545C01"/>
    <w:rsid w:val="005550C4"/>
    <w:rsid w:val="00560533"/>
    <w:rsid w:val="005645B4"/>
    <w:rsid w:val="00566C64"/>
    <w:rsid w:val="00567DEB"/>
    <w:rsid w:val="00571DF5"/>
    <w:rsid w:val="00573176"/>
    <w:rsid w:val="00590F9A"/>
    <w:rsid w:val="00592D7F"/>
    <w:rsid w:val="00596D25"/>
    <w:rsid w:val="005A53F7"/>
    <w:rsid w:val="005A640A"/>
    <w:rsid w:val="005B4E64"/>
    <w:rsid w:val="005C2016"/>
    <w:rsid w:val="005C2B1A"/>
    <w:rsid w:val="005C67AB"/>
    <w:rsid w:val="005D1611"/>
    <w:rsid w:val="005D66B3"/>
    <w:rsid w:val="005E1EE6"/>
    <w:rsid w:val="005F5EF4"/>
    <w:rsid w:val="00603975"/>
    <w:rsid w:val="006052D4"/>
    <w:rsid w:val="00610635"/>
    <w:rsid w:val="006275D9"/>
    <w:rsid w:val="006377C5"/>
    <w:rsid w:val="0066029A"/>
    <w:rsid w:val="00665794"/>
    <w:rsid w:val="00673E6E"/>
    <w:rsid w:val="006800E0"/>
    <w:rsid w:val="00694747"/>
    <w:rsid w:val="00694996"/>
    <w:rsid w:val="006B5347"/>
    <w:rsid w:val="006C1937"/>
    <w:rsid w:val="006C5F89"/>
    <w:rsid w:val="006D6D69"/>
    <w:rsid w:val="006E5835"/>
    <w:rsid w:val="006E7541"/>
    <w:rsid w:val="006F0F58"/>
    <w:rsid w:val="006F7398"/>
    <w:rsid w:val="007036D3"/>
    <w:rsid w:val="00706347"/>
    <w:rsid w:val="00716EF3"/>
    <w:rsid w:val="007212D3"/>
    <w:rsid w:val="007342FB"/>
    <w:rsid w:val="00745E54"/>
    <w:rsid w:val="007548B1"/>
    <w:rsid w:val="007705D6"/>
    <w:rsid w:val="00771B9B"/>
    <w:rsid w:val="007761B7"/>
    <w:rsid w:val="00777BA7"/>
    <w:rsid w:val="00777E7A"/>
    <w:rsid w:val="007805E3"/>
    <w:rsid w:val="00781555"/>
    <w:rsid w:val="00784586"/>
    <w:rsid w:val="0079160F"/>
    <w:rsid w:val="00795D8C"/>
    <w:rsid w:val="007A0714"/>
    <w:rsid w:val="007A1829"/>
    <w:rsid w:val="007B072B"/>
    <w:rsid w:val="007B5E97"/>
    <w:rsid w:val="007C3BB9"/>
    <w:rsid w:val="007C5696"/>
    <w:rsid w:val="007D63DD"/>
    <w:rsid w:val="007F75D6"/>
    <w:rsid w:val="008000F6"/>
    <w:rsid w:val="00801292"/>
    <w:rsid w:val="0081010F"/>
    <w:rsid w:val="00811A88"/>
    <w:rsid w:val="00827504"/>
    <w:rsid w:val="0083548F"/>
    <w:rsid w:val="00836BFD"/>
    <w:rsid w:val="00842CEF"/>
    <w:rsid w:val="008471C8"/>
    <w:rsid w:val="008471ED"/>
    <w:rsid w:val="0084739E"/>
    <w:rsid w:val="00854378"/>
    <w:rsid w:val="008545FA"/>
    <w:rsid w:val="0086173A"/>
    <w:rsid w:val="00862C14"/>
    <w:rsid w:val="00880666"/>
    <w:rsid w:val="008868B2"/>
    <w:rsid w:val="00886F32"/>
    <w:rsid w:val="00896C0B"/>
    <w:rsid w:val="008A0647"/>
    <w:rsid w:val="008A07DA"/>
    <w:rsid w:val="008B2DAC"/>
    <w:rsid w:val="008B7B80"/>
    <w:rsid w:val="008C6EED"/>
    <w:rsid w:val="008D3318"/>
    <w:rsid w:val="008E07D9"/>
    <w:rsid w:val="008E278C"/>
    <w:rsid w:val="008F5C98"/>
    <w:rsid w:val="008F6C6A"/>
    <w:rsid w:val="00900C1F"/>
    <w:rsid w:val="00901AE0"/>
    <w:rsid w:val="0090218F"/>
    <w:rsid w:val="0091640F"/>
    <w:rsid w:val="0091658B"/>
    <w:rsid w:val="00923C47"/>
    <w:rsid w:val="00930EAA"/>
    <w:rsid w:val="009366EC"/>
    <w:rsid w:val="00937AB7"/>
    <w:rsid w:val="00944E45"/>
    <w:rsid w:val="00964C6C"/>
    <w:rsid w:val="00972A68"/>
    <w:rsid w:val="009749A7"/>
    <w:rsid w:val="00974F5A"/>
    <w:rsid w:val="00987DDE"/>
    <w:rsid w:val="00992C2E"/>
    <w:rsid w:val="00995599"/>
    <w:rsid w:val="00996DAC"/>
    <w:rsid w:val="009B519F"/>
    <w:rsid w:val="009B671F"/>
    <w:rsid w:val="009C4283"/>
    <w:rsid w:val="009C6F6E"/>
    <w:rsid w:val="009D2F1A"/>
    <w:rsid w:val="009D7090"/>
    <w:rsid w:val="009E5643"/>
    <w:rsid w:val="009E6441"/>
    <w:rsid w:val="009F21B0"/>
    <w:rsid w:val="009F664D"/>
    <w:rsid w:val="00A028E5"/>
    <w:rsid w:val="00A04B4C"/>
    <w:rsid w:val="00A259C3"/>
    <w:rsid w:val="00A27E40"/>
    <w:rsid w:val="00A40D72"/>
    <w:rsid w:val="00A454A1"/>
    <w:rsid w:val="00A4687E"/>
    <w:rsid w:val="00A60AA0"/>
    <w:rsid w:val="00A84373"/>
    <w:rsid w:val="00A950FD"/>
    <w:rsid w:val="00AA267B"/>
    <w:rsid w:val="00AB28E4"/>
    <w:rsid w:val="00AB5AD6"/>
    <w:rsid w:val="00AB7EDD"/>
    <w:rsid w:val="00AE290A"/>
    <w:rsid w:val="00AE55B2"/>
    <w:rsid w:val="00AE65E5"/>
    <w:rsid w:val="00AE7A4F"/>
    <w:rsid w:val="00AF4304"/>
    <w:rsid w:val="00AF5DFF"/>
    <w:rsid w:val="00B1226E"/>
    <w:rsid w:val="00B1266A"/>
    <w:rsid w:val="00B14552"/>
    <w:rsid w:val="00B14A85"/>
    <w:rsid w:val="00B20342"/>
    <w:rsid w:val="00B20640"/>
    <w:rsid w:val="00B23375"/>
    <w:rsid w:val="00B317C3"/>
    <w:rsid w:val="00B31EB0"/>
    <w:rsid w:val="00B3308E"/>
    <w:rsid w:val="00B542FF"/>
    <w:rsid w:val="00B5542E"/>
    <w:rsid w:val="00B65C9F"/>
    <w:rsid w:val="00B66538"/>
    <w:rsid w:val="00B66837"/>
    <w:rsid w:val="00B67BC9"/>
    <w:rsid w:val="00B869C9"/>
    <w:rsid w:val="00B93CC4"/>
    <w:rsid w:val="00B95C6E"/>
    <w:rsid w:val="00BA0594"/>
    <w:rsid w:val="00BB0E35"/>
    <w:rsid w:val="00BB23FA"/>
    <w:rsid w:val="00BC0C2C"/>
    <w:rsid w:val="00BC3C1B"/>
    <w:rsid w:val="00BE374B"/>
    <w:rsid w:val="00BF4632"/>
    <w:rsid w:val="00C0054D"/>
    <w:rsid w:val="00C01B7B"/>
    <w:rsid w:val="00C125E1"/>
    <w:rsid w:val="00C22C72"/>
    <w:rsid w:val="00C26D4F"/>
    <w:rsid w:val="00C305C7"/>
    <w:rsid w:val="00C33B08"/>
    <w:rsid w:val="00C41368"/>
    <w:rsid w:val="00C50AE6"/>
    <w:rsid w:val="00C53AFB"/>
    <w:rsid w:val="00C70398"/>
    <w:rsid w:val="00C70861"/>
    <w:rsid w:val="00C71C9C"/>
    <w:rsid w:val="00C76076"/>
    <w:rsid w:val="00C76AC2"/>
    <w:rsid w:val="00C960C4"/>
    <w:rsid w:val="00CB4610"/>
    <w:rsid w:val="00CC1321"/>
    <w:rsid w:val="00CC721F"/>
    <w:rsid w:val="00CD5397"/>
    <w:rsid w:val="00CE09FC"/>
    <w:rsid w:val="00CE203A"/>
    <w:rsid w:val="00CE6AA6"/>
    <w:rsid w:val="00CF37A2"/>
    <w:rsid w:val="00D0377D"/>
    <w:rsid w:val="00D15569"/>
    <w:rsid w:val="00D1676E"/>
    <w:rsid w:val="00D428DE"/>
    <w:rsid w:val="00D512CF"/>
    <w:rsid w:val="00D570BA"/>
    <w:rsid w:val="00D627BB"/>
    <w:rsid w:val="00D63EF2"/>
    <w:rsid w:val="00D7203E"/>
    <w:rsid w:val="00D76493"/>
    <w:rsid w:val="00D77635"/>
    <w:rsid w:val="00D81C4F"/>
    <w:rsid w:val="00D84F6C"/>
    <w:rsid w:val="00D96117"/>
    <w:rsid w:val="00DA6FD7"/>
    <w:rsid w:val="00DB4CCF"/>
    <w:rsid w:val="00DD04C3"/>
    <w:rsid w:val="00DD23B6"/>
    <w:rsid w:val="00DD3EC2"/>
    <w:rsid w:val="00DE3294"/>
    <w:rsid w:val="00DE5B71"/>
    <w:rsid w:val="00DE78F9"/>
    <w:rsid w:val="00DF072A"/>
    <w:rsid w:val="00E12937"/>
    <w:rsid w:val="00E21159"/>
    <w:rsid w:val="00E26061"/>
    <w:rsid w:val="00E262BC"/>
    <w:rsid w:val="00E26AD1"/>
    <w:rsid w:val="00E30D78"/>
    <w:rsid w:val="00E352FA"/>
    <w:rsid w:val="00E51F1B"/>
    <w:rsid w:val="00E52F97"/>
    <w:rsid w:val="00E559E6"/>
    <w:rsid w:val="00E60C92"/>
    <w:rsid w:val="00E61F69"/>
    <w:rsid w:val="00E65E6E"/>
    <w:rsid w:val="00E665B2"/>
    <w:rsid w:val="00E776D6"/>
    <w:rsid w:val="00E83A94"/>
    <w:rsid w:val="00E87C39"/>
    <w:rsid w:val="00EB79DC"/>
    <w:rsid w:val="00EC23A0"/>
    <w:rsid w:val="00EC54C4"/>
    <w:rsid w:val="00EC7349"/>
    <w:rsid w:val="00F02203"/>
    <w:rsid w:val="00F1077E"/>
    <w:rsid w:val="00F13ED7"/>
    <w:rsid w:val="00F24F99"/>
    <w:rsid w:val="00F4451E"/>
    <w:rsid w:val="00F46903"/>
    <w:rsid w:val="00F47067"/>
    <w:rsid w:val="00F50D1C"/>
    <w:rsid w:val="00F62016"/>
    <w:rsid w:val="00F65BE1"/>
    <w:rsid w:val="00F66FD5"/>
    <w:rsid w:val="00F67F43"/>
    <w:rsid w:val="00F751DC"/>
    <w:rsid w:val="00F8157B"/>
    <w:rsid w:val="00F84201"/>
    <w:rsid w:val="00F96E1F"/>
    <w:rsid w:val="00FA2D25"/>
    <w:rsid w:val="00FA574E"/>
    <w:rsid w:val="00FA7983"/>
    <w:rsid w:val="00FC3B94"/>
    <w:rsid w:val="00FC45C6"/>
    <w:rsid w:val="00FC6FDF"/>
    <w:rsid w:val="00FE1658"/>
    <w:rsid w:val="00FE720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uiPriority w:val="99"/>
    <w:rsid w:val="00E61F69"/>
    <w:rPr>
      <w:rFonts w:eastAsia="MS Mincho" w:cs="Times New Roman"/>
      <w:sz w:val="24"/>
      <w:szCs w:val="24"/>
      <w:lang w:val="en-US" w:eastAsia="ja-JP"/>
    </w:rPr>
  </w:style>
  <w:style w:type="character" w:customStyle="1" w:styleId="CommentReference1">
    <w:name w:val="Comment Reference1"/>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1">
    <w:name w:val="Comment Text1"/>
    <w:basedOn w:val="a"/>
    <w:rsid w:val="00E61F69"/>
    <w:rPr>
      <w:sz w:val="20"/>
      <w:szCs w:val="20"/>
    </w:rPr>
  </w:style>
  <w:style w:type="paragraph" w:customStyle="1" w:styleId="CommentSubject1">
    <w:name w:val="Comment Subject1"/>
    <w:basedOn w:val="CommentText1"/>
    <w:next w:val="CommentText1"/>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 w:type="character" w:styleId="aff">
    <w:name w:val="annotation reference"/>
    <w:basedOn w:val="a0"/>
    <w:uiPriority w:val="99"/>
    <w:semiHidden/>
    <w:unhideWhenUsed/>
    <w:rsid w:val="0003690E"/>
    <w:rPr>
      <w:sz w:val="16"/>
      <w:szCs w:val="16"/>
    </w:rPr>
  </w:style>
  <w:style w:type="paragraph" w:styleId="aff0">
    <w:name w:val="annotation text"/>
    <w:basedOn w:val="a"/>
    <w:link w:val="Char10"/>
    <w:uiPriority w:val="99"/>
    <w:semiHidden/>
    <w:unhideWhenUsed/>
    <w:rsid w:val="0003690E"/>
    <w:rPr>
      <w:sz w:val="20"/>
      <w:szCs w:val="20"/>
    </w:rPr>
  </w:style>
  <w:style w:type="character" w:customStyle="1" w:styleId="Char10">
    <w:name w:val="Κείμενο σχολίου Char1"/>
    <w:basedOn w:val="a0"/>
    <w:link w:val="aff0"/>
    <w:uiPriority w:val="99"/>
    <w:semiHidden/>
    <w:rsid w:val="0003690E"/>
    <w:rPr>
      <w:rFonts w:ascii="Calibri" w:hAnsi="Calibri" w:cs="Calibri"/>
      <w:lang w:val="en-GB" w:eastAsia="zh-CN"/>
    </w:rPr>
  </w:style>
  <w:style w:type="paragraph" w:customStyle="1" w:styleId="aff1">
    <w:name w:val="ΧΑ"/>
    <w:basedOn w:val="a"/>
    <w:next w:val="aff2"/>
    <w:rsid w:val="001D7A9C"/>
    <w:pPr>
      <w:suppressAutoHyphens w:val="0"/>
      <w:spacing w:line="360" w:lineRule="auto"/>
      <w:outlineLvl w:val="2"/>
    </w:pPr>
    <w:rPr>
      <w:rFonts w:ascii="Arial" w:hAnsi="Arial" w:cs="Arial"/>
      <w:b/>
      <w:sz w:val="21"/>
      <w:szCs w:val="20"/>
      <w:lang w:val="el-GR" w:eastAsia="el-GR"/>
    </w:rPr>
  </w:style>
  <w:style w:type="paragraph" w:styleId="aff2">
    <w:name w:val="Plain Text"/>
    <w:basedOn w:val="a"/>
    <w:link w:val="Char4"/>
    <w:rsid w:val="001D7A9C"/>
    <w:pPr>
      <w:suppressAutoHyphens w:val="0"/>
      <w:spacing w:after="0"/>
      <w:jc w:val="left"/>
    </w:pPr>
    <w:rPr>
      <w:rFonts w:ascii="Courier New" w:hAnsi="Courier New" w:cs="Courier New"/>
      <w:b/>
      <w:sz w:val="20"/>
      <w:szCs w:val="20"/>
      <w:lang w:val="el-GR" w:eastAsia="el-GR"/>
    </w:rPr>
  </w:style>
  <w:style w:type="character" w:customStyle="1" w:styleId="Char4">
    <w:name w:val="Απλό κείμενο Char"/>
    <w:basedOn w:val="a0"/>
    <w:link w:val="aff2"/>
    <w:rsid w:val="001D7A9C"/>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1E3D-D70B-4465-B210-22AF7D73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28</Pages>
  <Words>6027</Words>
  <Characters>34358</Characters>
  <Application>Microsoft Office Word</Application>
  <DocSecurity>0</DocSecurity>
  <Lines>286</Lines>
  <Paragraphs>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15</cp:revision>
  <cp:lastPrinted>2017-02-15T09:25:00Z</cp:lastPrinted>
  <dcterms:created xsi:type="dcterms:W3CDTF">2017-08-14T06:22:00Z</dcterms:created>
  <dcterms:modified xsi:type="dcterms:W3CDTF">2017-08-14T08:14:00Z</dcterms:modified>
</cp:coreProperties>
</file>